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85" w:rsidRPr="00CD70E8" w:rsidRDefault="00024385" w:rsidP="00024385">
      <w:pPr>
        <w:widowControl/>
        <w:adjustRightInd w:val="0"/>
        <w:snapToGrid w:val="0"/>
        <w:spacing w:afterLines="50" w:line="520" w:lineRule="exact"/>
        <w:jc w:val="center"/>
        <w:rPr>
          <w:rFonts w:ascii="方正小标宋简体" w:eastAsia="方正小标宋简体" w:hAnsi="Arial" w:cs="Arial"/>
          <w:color w:val="666666"/>
          <w:kern w:val="0"/>
          <w:sz w:val="36"/>
          <w:szCs w:val="36"/>
        </w:rPr>
      </w:pPr>
      <w:r w:rsidRPr="00CD70E8"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  <w:t>校级精品资源共享课首批验收结果</w:t>
      </w:r>
    </w:p>
    <w:tbl>
      <w:tblPr>
        <w:tblpPr w:leftFromText="180" w:rightFromText="180" w:vertAnchor="text" w:tblpY="1"/>
        <w:tblOverlap w:val="never"/>
        <w:tblW w:w="908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3260"/>
        <w:gridCol w:w="1985"/>
        <w:gridCol w:w="2551"/>
      </w:tblGrid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C65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专家意见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环境毒理学(2016)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魏海峰</w:t>
            </w:r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鱼类行为学（2016）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  涛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跨文化交际（2014）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张宁光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水产动物生理学（2016）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丁鉴峰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高级财务会计（2016）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戴致光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组织胚胎学（2016）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霞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英语写作（2016）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数学建模（2014）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张立峰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杨桂娟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工程水文（2016）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郑艳娜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工程力学（2016）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牛海英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838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画法几何图与建筑制图（2016）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马广东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工程制图（2016）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周立彬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地基与基础工程（2016）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于林平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环境资源法（2014）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  晖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数据库原理（2016）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  然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matlab</w:t>
            </w:r>
            <w:proofErr w:type="spellEnd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李盛德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概率论与数理统计（2014）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张立石</w:t>
            </w:r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70E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CAD(2016)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沈  </w:t>
            </w:r>
            <w:proofErr w:type="gramStart"/>
            <w:r w:rsidRPr="00CD70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Default="00024385" w:rsidP="00A677D8">
            <w:pPr>
              <w:jc w:val="center"/>
            </w:pPr>
            <w:r w:rsidRPr="00711FC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通过验收，尽快使用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制冷原理与设备（2016）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杨春光</w:t>
            </w:r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建议修改后使用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海洋天然产物化学（2016）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谭成玉</w:t>
            </w:r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建议修改后使用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海洋生态学（2016）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付晚涛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建议修改后使用</w:t>
            </w:r>
          </w:p>
        </w:tc>
      </w:tr>
      <w:tr w:rsidR="00024385" w:rsidRPr="00CD70E8" w:rsidTr="00A677D8">
        <w:trPr>
          <w:trHeight w:val="510"/>
        </w:trPr>
        <w:tc>
          <w:tcPr>
            <w:tcW w:w="1292" w:type="dxa"/>
            <w:shd w:val="clear" w:color="auto" w:fill="auto"/>
            <w:vAlign w:val="center"/>
            <w:hideMark/>
          </w:tcPr>
          <w:p w:rsidR="00024385" w:rsidRPr="00CD70E8" w:rsidRDefault="00024385" w:rsidP="00A677D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生物信息学（2014）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24385" w:rsidRPr="000B3CDE" w:rsidRDefault="00024385" w:rsidP="00A677D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湛垚</w:t>
            </w:r>
            <w:proofErr w:type="gramStart"/>
            <w:r w:rsidRPr="000B3C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垚</w:t>
            </w:r>
            <w:proofErr w:type="gramEnd"/>
          </w:p>
        </w:tc>
        <w:tc>
          <w:tcPr>
            <w:tcW w:w="2551" w:type="dxa"/>
            <w:vAlign w:val="center"/>
          </w:tcPr>
          <w:p w:rsidR="00024385" w:rsidRPr="00CD70E8" w:rsidRDefault="00024385" w:rsidP="00A677D8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建议修改后使用</w:t>
            </w:r>
          </w:p>
        </w:tc>
      </w:tr>
    </w:tbl>
    <w:p w:rsidR="00CF1402" w:rsidRDefault="00CF1402"/>
    <w:sectPr w:rsidR="00CF1402" w:rsidSect="00FF4CC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385"/>
    <w:rsid w:val="00024385"/>
    <w:rsid w:val="00CF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2017-12-21T03:27:00Z</dcterms:created>
  <dcterms:modified xsi:type="dcterms:W3CDTF">2017-12-21T03:27:00Z</dcterms:modified>
</cp:coreProperties>
</file>