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黑体" w:hAnsi="黑体" w:eastAsia="黑体"/>
          <w:color w:val="auto"/>
          <w:sz w:val="32"/>
          <w:szCs w:val="32"/>
          <w:highlight w:val="none"/>
          <w:lang w:val="en-US" w:eastAsia="zh-CN"/>
        </w:rPr>
      </w:pPr>
      <w:bookmarkStart w:id="0" w:name="_GoBack"/>
      <w:bookmarkEnd w:id="0"/>
      <w:r>
        <w:rPr>
          <w:rFonts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2</w:t>
      </w: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center"/>
        <w:rPr>
          <w:rFonts w:hint="eastAsia" w:ascii="方正小标宋简体" w:hAnsi="仿宋" w:eastAsia="方正小标宋简体"/>
          <w:color w:val="auto"/>
          <w:sz w:val="36"/>
          <w:szCs w:val="36"/>
          <w:highlight w:val="none"/>
          <w:lang w:eastAsia="zh-CN"/>
        </w:rPr>
      </w:pPr>
      <w:r>
        <w:rPr>
          <w:rFonts w:hint="eastAsia" w:ascii="方正小标宋简体" w:hAnsi="仿宋" w:eastAsia="方正小标宋简体"/>
          <w:color w:val="auto"/>
          <w:sz w:val="36"/>
          <w:szCs w:val="36"/>
          <w:highlight w:val="none"/>
        </w:rPr>
        <w:t>辽宁省职业教育虚拟仿真实训项目申报</w:t>
      </w:r>
      <w:r>
        <w:rPr>
          <w:rFonts w:hint="eastAsia" w:ascii="方正小标宋简体" w:hAnsi="仿宋" w:eastAsia="方正小标宋简体"/>
          <w:color w:val="auto"/>
          <w:sz w:val="36"/>
          <w:szCs w:val="36"/>
          <w:highlight w:val="none"/>
          <w:lang w:val="en-US" w:eastAsia="zh-CN"/>
        </w:rPr>
        <w:t>书</w:t>
      </w: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tbl>
      <w:tblPr>
        <w:tblStyle w:val="4"/>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tcPr>
          <w:p>
            <w:pPr>
              <w:spacing w:line="288"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学     校     名     称</w:t>
            </w:r>
          </w:p>
        </w:tc>
        <w:tc>
          <w:tcPr>
            <w:tcW w:w="4586" w:type="dxa"/>
            <w:tcBorders>
              <w:bottom w:val="single" w:color="auto" w:sz="4" w:space="0"/>
            </w:tcBorders>
          </w:tcPr>
          <w:p>
            <w:pPr>
              <w:spacing w:line="288" w:lineRule="auto"/>
              <w:jc w:val="center"/>
              <w:rPr>
                <w:rFonts w:ascii="黑体" w:hAnsi="黑体" w:eastAsia="黑体"/>
                <w:color w:val="auto"/>
                <w:sz w:val="32"/>
                <w:szCs w:val="32"/>
                <w:highlight w:val="none"/>
              </w:rPr>
            </w:pPr>
          </w:p>
        </w:tc>
      </w:tr>
      <w:tr>
        <w:tblPrEx>
          <w:tblCellMar>
            <w:top w:w="0" w:type="dxa"/>
            <w:left w:w="108" w:type="dxa"/>
            <w:bottom w:w="0" w:type="dxa"/>
            <w:right w:w="108" w:type="dxa"/>
          </w:tblCellMar>
        </w:tblPrEx>
        <w:tc>
          <w:tcPr>
            <w:tcW w:w="3936" w:type="dxa"/>
          </w:tcPr>
          <w:p>
            <w:pPr>
              <w:spacing w:line="288" w:lineRule="auto"/>
              <w:jc w:val="distribute"/>
              <w:rPr>
                <w:rFonts w:ascii="黑体" w:hAnsi="黑体" w:eastAsia="黑体"/>
                <w:color w:val="auto"/>
                <w:sz w:val="32"/>
                <w:szCs w:val="32"/>
                <w:highlight w:val="none"/>
              </w:rPr>
            </w:pPr>
            <w:r>
              <w:rPr>
                <w:rFonts w:hint="eastAsia" w:ascii="黑体" w:hAnsi="黑体" w:eastAsia="黑体"/>
                <w:color w:val="auto"/>
                <w:sz w:val="32"/>
                <w:szCs w:val="32"/>
                <w:highlight w:val="none"/>
              </w:rPr>
              <w:t>项 目 名 称</w:t>
            </w:r>
          </w:p>
        </w:tc>
        <w:tc>
          <w:tcPr>
            <w:tcW w:w="4586" w:type="dxa"/>
            <w:tcBorders>
              <w:top w:val="single" w:color="auto" w:sz="4" w:space="0"/>
              <w:bottom w:val="single" w:color="auto" w:sz="4" w:space="0"/>
            </w:tcBorders>
            <w:vAlign w:val="center"/>
          </w:tcPr>
          <w:p>
            <w:pPr>
              <w:spacing w:line="288" w:lineRule="auto"/>
              <w:jc w:val="center"/>
              <w:rPr>
                <w:rFonts w:ascii="黑体" w:hAnsi="黑体" w:eastAsia="黑体"/>
                <w:color w:val="auto"/>
                <w:sz w:val="32"/>
                <w:szCs w:val="32"/>
                <w:highlight w:val="none"/>
              </w:rPr>
            </w:pPr>
          </w:p>
        </w:tc>
      </w:tr>
      <w:tr>
        <w:tblPrEx>
          <w:tblCellMar>
            <w:top w:w="0" w:type="dxa"/>
            <w:left w:w="108" w:type="dxa"/>
            <w:bottom w:w="0" w:type="dxa"/>
            <w:right w:w="108" w:type="dxa"/>
          </w:tblCellMar>
        </w:tblPrEx>
        <w:tc>
          <w:tcPr>
            <w:tcW w:w="3936" w:type="dxa"/>
            <w:vAlign w:val="top"/>
          </w:tcPr>
          <w:p>
            <w:pPr>
              <w:spacing w:line="288" w:lineRule="auto"/>
              <w:jc w:val="distribute"/>
              <w:rPr>
                <w:rFonts w:ascii="黑体" w:hAnsi="黑体" w:eastAsia="黑体" w:cs="Times New Roman"/>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课程类型</w:t>
            </w:r>
          </w:p>
        </w:tc>
        <w:tc>
          <w:tcPr>
            <w:tcW w:w="4586" w:type="dxa"/>
            <w:tcBorders>
              <w:top w:val="single" w:color="auto" w:sz="4" w:space="0"/>
              <w:bottom w:val="single" w:color="auto" w:sz="4" w:space="0"/>
            </w:tcBorders>
            <w:vAlign w:val="top"/>
          </w:tcPr>
          <w:p>
            <w:pPr>
              <w:spacing w:line="288" w:lineRule="auto"/>
              <w:jc w:val="center"/>
              <w:rPr>
                <w:rFonts w:ascii="黑体" w:hAnsi="黑体" w:eastAsia="黑体" w:cs="Times New Roman"/>
                <w:color w:val="auto"/>
                <w:kern w:val="2"/>
                <w:sz w:val="32"/>
                <w:szCs w:val="32"/>
                <w:highlight w:val="none"/>
                <w:lang w:val="en-US" w:eastAsia="zh-CN" w:bidi="ar-SA"/>
              </w:rPr>
            </w:pPr>
          </w:p>
        </w:tc>
      </w:tr>
      <w:tr>
        <w:tblPrEx>
          <w:tblCellMar>
            <w:top w:w="0" w:type="dxa"/>
            <w:left w:w="108" w:type="dxa"/>
            <w:bottom w:w="0" w:type="dxa"/>
            <w:right w:w="108" w:type="dxa"/>
          </w:tblCellMar>
        </w:tblPrEx>
        <w:tc>
          <w:tcPr>
            <w:tcW w:w="3936" w:type="dxa"/>
            <w:vAlign w:val="top"/>
          </w:tcPr>
          <w:p>
            <w:pPr>
              <w:spacing w:line="288" w:lineRule="auto"/>
              <w:jc w:val="center"/>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olor w:val="auto"/>
                <w:sz w:val="32"/>
                <w:szCs w:val="32"/>
                <w:highlight w:val="none"/>
              </w:rPr>
              <w:t>所  属  课  程  名  称</w:t>
            </w:r>
          </w:p>
        </w:tc>
        <w:tc>
          <w:tcPr>
            <w:tcW w:w="4586" w:type="dxa"/>
            <w:tcBorders>
              <w:top w:val="single" w:color="auto" w:sz="4" w:space="0"/>
              <w:bottom w:val="single" w:color="auto" w:sz="4" w:space="0"/>
            </w:tcBorders>
            <w:vAlign w:val="top"/>
          </w:tcPr>
          <w:p>
            <w:pPr>
              <w:spacing w:line="288" w:lineRule="auto"/>
              <w:jc w:val="center"/>
              <w:rPr>
                <w:rFonts w:ascii="黑体" w:hAnsi="黑体" w:eastAsia="黑体" w:cs="Times New Roman"/>
                <w:color w:val="auto"/>
                <w:kern w:val="2"/>
                <w:sz w:val="32"/>
                <w:szCs w:val="32"/>
                <w:highlight w:val="none"/>
                <w:lang w:val="en-US" w:eastAsia="zh-CN" w:bidi="ar-SA"/>
              </w:rPr>
            </w:pPr>
          </w:p>
        </w:tc>
      </w:tr>
      <w:tr>
        <w:tblPrEx>
          <w:tblCellMar>
            <w:top w:w="0" w:type="dxa"/>
            <w:left w:w="108" w:type="dxa"/>
            <w:bottom w:w="0" w:type="dxa"/>
            <w:right w:w="108" w:type="dxa"/>
          </w:tblCellMar>
        </w:tblPrEx>
        <w:tc>
          <w:tcPr>
            <w:tcW w:w="3936" w:type="dxa"/>
            <w:vAlign w:val="top"/>
          </w:tcPr>
          <w:p>
            <w:pPr>
              <w:spacing w:line="288" w:lineRule="auto"/>
              <w:jc w:val="center"/>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olor w:val="auto"/>
                <w:sz w:val="32"/>
                <w:szCs w:val="32"/>
                <w:highlight w:val="none"/>
              </w:rPr>
              <w:t>所</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  属  </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专 </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业 </w:t>
            </w:r>
          </w:p>
        </w:tc>
        <w:tc>
          <w:tcPr>
            <w:tcW w:w="4586" w:type="dxa"/>
            <w:tcBorders>
              <w:top w:val="single" w:color="auto" w:sz="4" w:space="0"/>
              <w:bottom w:val="single" w:color="auto" w:sz="4" w:space="0"/>
            </w:tcBorders>
            <w:vAlign w:val="top"/>
          </w:tcPr>
          <w:p>
            <w:pPr>
              <w:spacing w:line="288" w:lineRule="auto"/>
              <w:jc w:val="center"/>
              <w:rPr>
                <w:rFonts w:ascii="黑体" w:hAnsi="黑体" w:eastAsia="黑体" w:cs="Times New Roman"/>
                <w:color w:val="auto"/>
                <w:kern w:val="2"/>
                <w:sz w:val="32"/>
                <w:szCs w:val="32"/>
                <w:highlight w:val="none"/>
                <w:lang w:val="en-US" w:eastAsia="zh-CN" w:bidi="ar-SA"/>
              </w:rPr>
            </w:pPr>
          </w:p>
        </w:tc>
      </w:tr>
      <w:tr>
        <w:tblPrEx>
          <w:tblCellMar>
            <w:top w:w="0" w:type="dxa"/>
            <w:left w:w="108" w:type="dxa"/>
            <w:bottom w:w="0" w:type="dxa"/>
            <w:right w:w="108" w:type="dxa"/>
          </w:tblCellMar>
        </w:tblPrEx>
        <w:tc>
          <w:tcPr>
            <w:tcW w:w="3936" w:type="dxa"/>
            <w:vAlign w:val="top"/>
          </w:tcPr>
          <w:p>
            <w:pPr>
              <w:spacing w:line="288" w:lineRule="auto"/>
              <w:jc w:val="center"/>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olor w:val="auto"/>
                <w:sz w:val="32"/>
                <w:szCs w:val="32"/>
                <w:highlight w:val="none"/>
              </w:rPr>
              <w:t>所  属  专  业  代  码</w:t>
            </w:r>
          </w:p>
        </w:tc>
        <w:tc>
          <w:tcPr>
            <w:tcW w:w="4586" w:type="dxa"/>
            <w:tcBorders>
              <w:top w:val="single" w:color="auto" w:sz="4" w:space="0"/>
              <w:bottom w:val="single" w:color="auto" w:sz="4" w:space="0"/>
            </w:tcBorders>
            <w:vAlign w:val="top"/>
          </w:tcPr>
          <w:p>
            <w:pPr>
              <w:spacing w:line="288" w:lineRule="auto"/>
              <w:jc w:val="center"/>
              <w:rPr>
                <w:rFonts w:ascii="黑体" w:hAnsi="黑体" w:eastAsia="黑体" w:cs="Times New Roman"/>
                <w:color w:val="auto"/>
                <w:kern w:val="2"/>
                <w:sz w:val="32"/>
                <w:szCs w:val="32"/>
                <w:highlight w:val="none"/>
                <w:lang w:val="en-US" w:eastAsia="zh-CN" w:bidi="ar-SA"/>
              </w:rPr>
            </w:pPr>
          </w:p>
        </w:tc>
      </w:tr>
      <w:tr>
        <w:tblPrEx>
          <w:tblCellMar>
            <w:top w:w="0" w:type="dxa"/>
            <w:left w:w="108" w:type="dxa"/>
            <w:bottom w:w="0" w:type="dxa"/>
            <w:right w:w="108" w:type="dxa"/>
          </w:tblCellMar>
        </w:tblPrEx>
        <w:tc>
          <w:tcPr>
            <w:tcW w:w="3936" w:type="dxa"/>
            <w:vAlign w:val="top"/>
          </w:tcPr>
          <w:p>
            <w:pPr>
              <w:spacing w:line="288" w:lineRule="auto"/>
              <w:jc w:val="distribute"/>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olor w:val="auto"/>
                <w:sz w:val="32"/>
                <w:szCs w:val="32"/>
                <w:highlight w:val="none"/>
              </w:rPr>
              <w:t>项目负责人姓名</w:t>
            </w:r>
          </w:p>
        </w:tc>
        <w:tc>
          <w:tcPr>
            <w:tcW w:w="4586" w:type="dxa"/>
            <w:tcBorders>
              <w:top w:val="single" w:color="auto" w:sz="4" w:space="0"/>
              <w:bottom w:val="single" w:color="auto" w:sz="4" w:space="0"/>
            </w:tcBorders>
            <w:vAlign w:val="top"/>
          </w:tcPr>
          <w:p>
            <w:pPr>
              <w:spacing w:line="288" w:lineRule="auto"/>
              <w:jc w:val="center"/>
              <w:rPr>
                <w:rFonts w:ascii="黑体" w:hAnsi="黑体" w:eastAsia="黑体" w:cs="Times New Roman"/>
                <w:color w:val="auto"/>
                <w:kern w:val="2"/>
                <w:sz w:val="32"/>
                <w:szCs w:val="32"/>
                <w:highlight w:val="none"/>
                <w:lang w:val="en-US" w:eastAsia="zh-CN" w:bidi="ar-SA"/>
              </w:rPr>
            </w:pPr>
          </w:p>
        </w:tc>
      </w:tr>
    </w:tbl>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辽宁省教育厅</w:t>
      </w:r>
    </w:p>
    <w:p>
      <w:pPr>
        <w:spacing w:line="288"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s="微软雅黑"/>
          <w:color w:val="auto"/>
          <w:sz w:val="32"/>
          <w:szCs w:val="32"/>
          <w:highlight w:val="none"/>
        </w:rPr>
        <w:t>〇</w:t>
      </w:r>
      <w:r>
        <w:rPr>
          <w:rFonts w:hint="eastAsia" w:ascii="黑体" w:hAnsi="黑体" w:eastAsia="黑体"/>
          <w:color w:val="auto"/>
          <w:sz w:val="32"/>
          <w:szCs w:val="32"/>
          <w:highlight w:val="none"/>
          <w:lang w:val="en-US" w:eastAsia="zh-CN"/>
        </w:rPr>
        <w:t>二二</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月</w:t>
      </w: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center"/>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rPr>
        <w:t>填写说明和要求</w:t>
      </w:r>
    </w:p>
    <w:p>
      <w:pPr>
        <w:spacing w:line="288" w:lineRule="auto"/>
        <w:jc w:val="left"/>
        <w:rPr>
          <w:rFonts w:ascii="仿宋" w:hAnsi="仿宋" w:eastAsia="仿宋"/>
          <w:color w:val="auto"/>
          <w:sz w:val="32"/>
          <w:szCs w:val="32"/>
          <w:highlight w:val="none"/>
        </w:rPr>
      </w:pPr>
    </w:p>
    <w:p>
      <w:pPr>
        <w:spacing w:line="288" w:lineRule="auto"/>
        <w:jc w:val="left"/>
        <w:rPr>
          <w:rFonts w:ascii="Times New Roman" w:hAnsi="Times New Roman" w:eastAsia="仿宋_GB2312"/>
          <w:color w:val="auto"/>
          <w:sz w:val="32"/>
          <w:szCs w:val="32"/>
          <w:highlight w:val="none"/>
        </w:rPr>
      </w:pPr>
      <w:r>
        <w:rPr>
          <w:rFonts w:hint="eastAsia" w:ascii="仿宋" w:hAnsi="仿宋" w:eastAsia="仿宋"/>
          <w:color w:val="auto"/>
          <w:sz w:val="32"/>
          <w:szCs w:val="32"/>
          <w:highlight w:val="none"/>
        </w:rPr>
        <w:t xml:space="preserve">   </w:t>
      </w:r>
      <w:r>
        <w:rPr>
          <w:rFonts w:ascii="Times New Roman" w:hAnsi="Times New Roman" w:eastAsia="仿宋_GB2312"/>
          <w:color w:val="auto"/>
          <w:sz w:val="32"/>
          <w:szCs w:val="32"/>
          <w:highlight w:val="none"/>
        </w:rPr>
        <w:t xml:space="preserve"> 1. 以Word文档格式，如实填写各项。</w:t>
      </w:r>
    </w:p>
    <w:p>
      <w:pPr>
        <w:spacing w:line="288" w:lineRule="auto"/>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    2. 表格文本中的中外文名词第一次出现时，要写清全称和缩写，再次出现时可以使用缩写。</w:t>
      </w:r>
    </w:p>
    <w:p>
      <w:pPr>
        <w:spacing w:line="288" w:lineRule="auto"/>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课程类型，可填写专业基础课、专业核心课、专业拓展课、岗位实习。</w:t>
      </w:r>
      <w:r>
        <w:rPr>
          <w:rFonts w:ascii="Times New Roman" w:hAnsi="Times New Roman" w:eastAsia="仿宋_GB2312"/>
          <w:color w:val="auto"/>
          <w:sz w:val="32"/>
          <w:szCs w:val="32"/>
          <w:highlight w:val="none"/>
        </w:rPr>
        <w:t xml:space="preserve">  </w:t>
      </w:r>
    </w:p>
    <w:p>
      <w:pPr>
        <w:spacing w:line="288" w:lineRule="auto"/>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 所属专业代码，依据《</w:t>
      </w:r>
      <w:r>
        <w:rPr>
          <w:rFonts w:hint="eastAsia" w:ascii="Times New Roman" w:hAnsi="Times New Roman" w:eastAsia="仿宋_GB2312"/>
          <w:color w:val="auto"/>
          <w:sz w:val="32"/>
          <w:szCs w:val="32"/>
          <w:highlight w:val="none"/>
          <w:lang w:val="en-US" w:eastAsia="zh-CN"/>
        </w:rPr>
        <w:t>职业教育</w:t>
      </w:r>
      <w:r>
        <w:rPr>
          <w:rFonts w:ascii="Times New Roman" w:hAnsi="Times New Roman" w:eastAsia="仿宋_GB2312"/>
          <w:color w:val="auto"/>
          <w:sz w:val="32"/>
          <w:szCs w:val="32"/>
          <w:highlight w:val="none"/>
        </w:rPr>
        <w:t>专业目录（</w:t>
      </w:r>
      <w:r>
        <w:rPr>
          <w:rFonts w:hint="eastAsia" w:ascii="Times New Roman" w:hAnsi="Times New Roman" w:eastAsia="仿宋_GB2312"/>
          <w:color w:val="auto"/>
          <w:sz w:val="32"/>
          <w:szCs w:val="32"/>
          <w:highlight w:val="none"/>
          <w:lang w:val="en-US" w:eastAsia="zh-CN"/>
        </w:rPr>
        <w:t>2021</w:t>
      </w:r>
      <w:r>
        <w:rPr>
          <w:rFonts w:ascii="Times New Roman" w:hAnsi="Times New Roman" w:eastAsia="仿宋_GB2312"/>
          <w:color w:val="auto"/>
          <w:sz w:val="32"/>
          <w:szCs w:val="32"/>
          <w:highlight w:val="none"/>
        </w:rPr>
        <w:t>年）》填写6位代码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专业基础课可填写主要对应专业的</w:t>
      </w:r>
      <w:r>
        <w:rPr>
          <w:rFonts w:hint="eastAsia" w:ascii="Times New Roman" w:hAnsi="Times New Roman" w:eastAsia="仿宋_GB2312" w:cs="Times New Roman"/>
          <w:color w:val="auto"/>
          <w:sz w:val="32"/>
          <w:szCs w:val="32"/>
          <w:highlight w:val="none"/>
          <w:lang w:val="en-US" w:eastAsia="zh-CN"/>
        </w:rPr>
        <w:t>代码。</w:t>
      </w:r>
    </w:p>
    <w:p>
      <w:pPr>
        <w:spacing w:line="288" w:lineRule="auto"/>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 不宜大范围公开或部分群体不宜观看的内容，请特别说明。</w:t>
      </w:r>
    </w:p>
    <w:p>
      <w:pPr>
        <w:spacing w:line="288" w:lineRule="auto"/>
        <w:ind w:firstLine="0" w:firstLineChars="0"/>
        <w:jc w:val="left"/>
        <w:rPr>
          <w:rFonts w:hint="default" w:ascii="Times New Roman" w:hAnsi="Times New Roman" w:eastAsia="仿宋_GB2312"/>
          <w:color w:val="auto"/>
          <w:sz w:val="32"/>
          <w:szCs w:val="32"/>
          <w:highlight w:val="none"/>
          <w:lang w:val="en-US" w:eastAsia="zh-CN"/>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uppressAutoHyphens/>
        <w:spacing w:line="288" w:lineRule="auto"/>
        <w:ind w:right="25"/>
        <w:rPr>
          <w:rFonts w:ascii="黑体" w:hAnsi="黑体" w:eastAsia="黑体"/>
          <w:bCs/>
          <w:color w:val="auto"/>
          <w:sz w:val="28"/>
          <w:highlight w:val="none"/>
        </w:rPr>
      </w:pPr>
      <w:r>
        <w:rPr>
          <w:rFonts w:hint="eastAsia" w:ascii="黑体" w:hAnsi="黑体" w:eastAsia="黑体"/>
          <w:bCs/>
          <w:color w:val="auto"/>
          <w:sz w:val="28"/>
          <w:highlight w:val="none"/>
        </w:rPr>
        <w:t>1.项目教学服务团队</w:t>
      </w:r>
      <w:r>
        <w:rPr>
          <w:rFonts w:ascii="黑体" w:hAnsi="黑体" w:eastAsia="黑体"/>
          <w:bCs/>
          <w:color w:val="auto"/>
          <w:sz w:val="28"/>
          <w:highlight w:val="none"/>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tcPr>
          <w:p>
            <w:pPr>
              <w:tabs>
                <w:tab w:val="left" w:pos="2219"/>
              </w:tabs>
              <w:suppressAutoHyphens/>
              <w:spacing w:line="288" w:lineRule="auto"/>
              <w:ind w:right="-692"/>
              <w:rPr>
                <w:rFonts w:ascii="黑体" w:hAnsi="黑体" w:eastAsia="黑体"/>
                <w:bCs/>
                <w:color w:val="auto"/>
                <w:sz w:val="24"/>
                <w:highlight w:val="none"/>
              </w:rPr>
            </w:pPr>
            <w:r>
              <w:rPr>
                <w:rFonts w:hint="eastAsia" w:ascii="黑体" w:hAnsi="黑体" w:eastAsia="黑体"/>
                <w:bCs/>
                <w:color w:val="auto"/>
                <w:sz w:val="24"/>
                <w:highlight w:val="none"/>
              </w:rPr>
              <w:t>1-1</w:t>
            </w:r>
            <w:r>
              <w:rPr>
                <w:rFonts w:hint="eastAsia" w:ascii="黑体" w:hAnsi="黑体" w:eastAsia="黑体"/>
                <w:bCs/>
                <w:color w:val="auto"/>
                <w:sz w:val="24"/>
                <w:highlight w:val="none"/>
                <w:lang w:eastAsia="zh-CN"/>
              </w:rPr>
              <w:t>项目</w:t>
            </w:r>
            <w:r>
              <w:rPr>
                <w:rFonts w:hint="eastAsia" w:ascii="黑体" w:hAnsi="黑体" w:eastAsia="黑体"/>
                <w:bCs/>
                <w:color w:val="auto"/>
                <w:sz w:val="24"/>
                <w:highlight w:val="none"/>
              </w:rPr>
              <w:t>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 xml:space="preserve">姓 </w:t>
            </w:r>
            <w:r>
              <w:rPr>
                <w:rFonts w:ascii="黑体" w:hAnsi="黑体" w:eastAsia="黑体"/>
                <w:bCs/>
                <w:color w:val="auto"/>
                <w:sz w:val="24"/>
                <w:highlight w:val="none"/>
              </w:rPr>
              <w:t xml:space="preserve"> </w:t>
            </w:r>
            <w:r>
              <w:rPr>
                <w:rFonts w:hint="eastAsia" w:ascii="黑体" w:hAnsi="黑体" w:eastAsia="黑体"/>
                <w:bCs/>
                <w:color w:val="auto"/>
                <w:sz w:val="24"/>
                <w:highlight w:val="none"/>
              </w:rPr>
              <w:t>名</w:t>
            </w:r>
          </w:p>
        </w:tc>
        <w:tc>
          <w:tcPr>
            <w:tcW w:w="1484"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824" w:type="dxa"/>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性别</w:t>
            </w:r>
          </w:p>
        </w:tc>
        <w:tc>
          <w:tcPr>
            <w:tcW w:w="104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139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出生年月</w:t>
            </w:r>
          </w:p>
        </w:tc>
        <w:tc>
          <w:tcPr>
            <w:tcW w:w="178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 xml:space="preserve">学 </w:t>
            </w:r>
            <w:r>
              <w:rPr>
                <w:rFonts w:ascii="黑体" w:hAnsi="黑体" w:eastAsia="黑体"/>
                <w:bCs/>
                <w:color w:val="auto"/>
                <w:sz w:val="24"/>
                <w:highlight w:val="none"/>
              </w:rPr>
              <w:t xml:space="preserve"> </w:t>
            </w:r>
            <w:r>
              <w:rPr>
                <w:rFonts w:hint="eastAsia" w:ascii="黑体" w:hAnsi="黑体" w:eastAsia="黑体"/>
                <w:bCs/>
                <w:color w:val="auto"/>
                <w:sz w:val="24"/>
                <w:highlight w:val="none"/>
              </w:rPr>
              <w:t>历</w:t>
            </w:r>
          </w:p>
        </w:tc>
        <w:tc>
          <w:tcPr>
            <w:tcW w:w="1484"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824" w:type="dxa"/>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学位</w:t>
            </w:r>
          </w:p>
        </w:tc>
        <w:tc>
          <w:tcPr>
            <w:tcW w:w="104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139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电    话</w:t>
            </w:r>
          </w:p>
        </w:tc>
        <w:tc>
          <w:tcPr>
            <w:tcW w:w="178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专业技</w:t>
            </w:r>
          </w:p>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术职务</w:t>
            </w:r>
          </w:p>
        </w:tc>
        <w:tc>
          <w:tcPr>
            <w:tcW w:w="1484"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824" w:type="dxa"/>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行政</w:t>
            </w:r>
          </w:p>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职务</w:t>
            </w:r>
          </w:p>
        </w:tc>
        <w:tc>
          <w:tcPr>
            <w:tcW w:w="104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c>
          <w:tcPr>
            <w:tcW w:w="139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手    机</w:t>
            </w:r>
          </w:p>
        </w:tc>
        <w:tc>
          <w:tcPr>
            <w:tcW w:w="178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院  系</w:t>
            </w:r>
          </w:p>
        </w:tc>
        <w:tc>
          <w:tcPr>
            <w:tcW w:w="3351" w:type="dxa"/>
            <w:gridSpan w:val="5"/>
            <w:vAlign w:val="center"/>
          </w:tcPr>
          <w:p>
            <w:pPr>
              <w:tabs>
                <w:tab w:val="left" w:pos="2219"/>
              </w:tabs>
              <w:suppressAutoHyphens/>
              <w:spacing w:line="288" w:lineRule="auto"/>
              <w:jc w:val="center"/>
              <w:rPr>
                <w:rFonts w:ascii="黑体" w:hAnsi="黑体" w:eastAsia="黑体"/>
                <w:bCs/>
                <w:color w:val="auto"/>
                <w:sz w:val="24"/>
                <w:highlight w:val="none"/>
              </w:rPr>
            </w:pPr>
          </w:p>
        </w:tc>
        <w:tc>
          <w:tcPr>
            <w:tcW w:w="139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电子邮箱</w:t>
            </w:r>
          </w:p>
        </w:tc>
        <w:tc>
          <w:tcPr>
            <w:tcW w:w="178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地  址</w:t>
            </w:r>
          </w:p>
        </w:tc>
        <w:tc>
          <w:tcPr>
            <w:tcW w:w="3351" w:type="dxa"/>
            <w:gridSpan w:val="5"/>
            <w:vAlign w:val="center"/>
          </w:tcPr>
          <w:p>
            <w:pPr>
              <w:tabs>
                <w:tab w:val="left" w:pos="2219"/>
              </w:tabs>
              <w:suppressAutoHyphens/>
              <w:spacing w:line="288" w:lineRule="auto"/>
              <w:jc w:val="center"/>
              <w:rPr>
                <w:rFonts w:ascii="黑体" w:hAnsi="黑体" w:eastAsia="黑体"/>
                <w:bCs/>
                <w:color w:val="auto"/>
                <w:sz w:val="24"/>
                <w:highlight w:val="none"/>
              </w:rPr>
            </w:pPr>
          </w:p>
        </w:tc>
        <w:tc>
          <w:tcPr>
            <w:tcW w:w="139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r>
              <w:rPr>
                <w:rFonts w:hint="eastAsia" w:ascii="黑体" w:hAnsi="黑体" w:eastAsia="黑体"/>
                <w:bCs/>
                <w:color w:val="auto"/>
                <w:sz w:val="24"/>
                <w:highlight w:val="none"/>
              </w:rPr>
              <w:t>邮    编</w:t>
            </w:r>
          </w:p>
        </w:tc>
        <w:tc>
          <w:tcPr>
            <w:tcW w:w="1783" w:type="dxa"/>
            <w:gridSpan w:val="2"/>
            <w:vAlign w:val="center"/>
          </w:tcPr>
          <w:p>
            <w:pPr>
              <w:tabs>
                <w:tab w:val="left" w:pos="2219"/>
              </w:tabs>
              <w:suppressAutoHyphens/>
              <w:spacing w:line="288" w:lineRule="auto"/>
              <w:jc w:val="center"/>
              <w:rPr>
                <w:rFonts w:ascii="黑体" w:hAnsi="黑体" w:eastAsia="黑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tcPr>
          <w:p>
            <w:pPr>
              <w:tabs>
                <w:tab w:val="left" w:pos="2219"/>
              </w:tabs>
              <w:suppressAutoHyphens/>
              <w:spacing w:line="288" w:lineRule="auto"/>
              <w:ind w:right="-692"/>
              <w:rPr>
                <w:rFonts w:hint="eastAsia" w:ascii="黑体" w:hAnsi="黑体" w:eastAsia="黑体"/>
                <w:bCs/>
                <w:color w:val="auto"/>
                <w:sz w:val="24"/>
                <w:szCs w:val="24"/>
                <w:highlight w:val="none"/>
                <w:lang w:val="en-US" w:eastAsia="zh-CN"/>
              </w:rPr>
            </w:pPr>
            <w:r>
              <w:rPr>
                <w:rFonts w:hint="eastAsia" w:ascii="黑体" w:hAnsi="黑体" w:eastAsia="黑体"/>
                <w:bCs/>
                <w:color w:val="auto"/>
                <w:sz w:val="24"/>
                <w:szCs w:val="24"/>
                <w:highlight w:val="none"/>
                <w:lang w:val="en-US" w:eastAsia="zh-CN"/>
              </w:rPr>
              <w:t>项目负责人情况：</w:t>
            </w:r>
          </w:p>
          <w:p>
            <w:pPr>
              <w:tabs>
                <w:tab w:val="left" w:pos="2219"/>
              </w:tabs>
              <w:suppressAutoHyphens/>
              <w:spacing w:line="288" w:lineRule="auto"/>
              <w:ind w:right="-692"/>
              <w:rPr>
                <w:rFonts w:hint="eastAsia" w:ascii="仿宋_GB2312" w:hAnsi="仿宋_GB2312" w:eastAsia="仿宋_GB2312" w:cs="仿宋_GB2312"/>
                <w:bCs/>
                <w:color w:val="auto"/>
                <w:sz w:val="24"/>
                <w:szCs w:val="24"/>
                <w:highlight w:val="none"/>
                <w:lang w:val="en-US" w:eastAsia="zh-CN"/>
              </w:rPr>
            </w:pPr>
            <w:r>
              <w:rPr>
                <w:rFonts w:hint="eastAsia" w:ascii="黑体" w:hAnsi="黑体" w:eastAsia="黑体"/>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lang w:val="en-US" w:eastAsia="zh-CN"/>
              </w:rPr>
              <w:t>项目负责人近五年参与精品在线开放课程、专业教学资源库、虚拟仿真实训</w:t>
            </w:r>
          </w:p>
          <w:p>
            <w:pPr>
              <w:tabs>
                <w:tab w:val="left" w:pos="2219"/>
              </w:tabs>
              <w:suppressAutoHyphens/>
              <w:spacing w:line="288" w:lineRule="auto"/>
              <w:ind w:right="-692"/>
              <w:rPr>
                <w:rFonts w:ascii="黑体" w:hAnsi="黑体" w:eastAsia="黑体"/>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基地等项目建设以及信息化教学改革研究相关情况</w:t>
            </w:r>
            <w:r>
              <w:rPr>
                <w:rFonts w:hint="eastAsia" w:ascii="黑体" w:hAnsi="黑体" w:eastAsia="黑体"/>
                <w:bCs/>
                <w:color w:val="auto"/>
                <w:sz w:val="24"/>
                <w:szCs w:val="24"/>
                <w:highlight w:val="none"/>
                <w:lang w:val="en-US" w:eastAsia="zh-CN"/>
              </w:rPr>
              <w:t>）</w:t>
            </w:r>
          </w:p>
          <w:p>
            <w:pPr>
              <w:snapToGrid w:val="0"/>
              <w:spacing w:line="288" w:lineRule="auto"/>
              <w:ind w:right="-103"/>
              <w:jc w:val="left"/>
              <w:rPr>
                <w:rFonts w:hint="default" w:ascii="黑体" w:hAnsi="黑体" w:eastAsia="黑体"/>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tcPr>
          <w:p>
            <w:pPr>
              <w:tabs>
                <w:tab w:val="left" w:pos="2219"/>
              </w:tabs>
              <w:suppressAutoHyphens/>
              <w:spacing w:line="288" w:lineRule="auto"/>
              <w:ind w:right="-692"/>
              <w:rPr>
                <w:rFonts w:ascii="黑体" w:hAnsi="黑体" w:eastAsia="黑体"/>
                <w:bCs/>
                <w:color w:val="auto"/>
                <w:sz w:val="24"/>
                <w:szCs w:val="24"/>
                <w:highlight w:val="none"/>
              </w:rPr>
            </w:pPr>
            <w:r>
              <w:rPr>
                <w:rFonts w:hint="eastAsia" w:ascii="黑体" w:hAnsi="黑体" w:eastAsia="黑体"/>
                <w:bCs/>
                <w:color w:val="auto"/>
                <w:sz w:val="24"/>
                <w:szCs w:val="24"/>
                <w:highlight w:val="none"/>
              </w:rPr>
              <w:t>1-2</w:t>
            </w:r>
            <w:r>
              <w:rPr>
                <w:rFonts w:hint="eastAsia" w:ascii="黑体" w:hAnsi="黑体" w:eastAsia="黑体"/>
                <w:bCs/>
                <w:color w:val="auto"/>
                <w:sz w:val="24"/>
                <w:szCs w:val="24"/>
                <w:highlight w:val="none"/>
                <w:lang w:eastAsia="zh-CN"/>
              </w:rPr>
              <w:t>项目</w:t>
            </w:r>
            <w:r>
              <w:rPr>
                <w:rFonts w:hint="eastAsia" w:ascii="黑体" w:hAnsi="黑体" w:eastAsia="黑体"/>
                <w:bCs/>
                <w:color w:val="auto"/>
                <w:sz w:val="24"/>
                <w:szCs w:val="24"/>
                <w:highlight w:val="none"/>
              </w:rPr>
              <w:t>教学服务团队</w:t>
            </w:r>
            <w:r>
              <w:rPr>
                <w:rFonts w:ascii="黑体" w:hAnsi="黑体" w:eastAsia="黑体"/>
                <w:bCs/>
                <w:color w:val="auto"/>
                <w:sz w:val="24"/>
                <w:szCs w:val="24"/>
                <w:highlight w:val="none"/>
              </w:rPr>
              <w:t>情况</w:t>
            </w:r>
          </w:p>
          <w:p>
            <w:pPr>
              <w:tabs>
                <w:tab w:val="left" w:pos="2219"/>
              </w:tabs>
              <w:suppressAutoHyphens/>
              <w:spacing w:line="288" w:lineRule="auto"/>
              <w:ind w:right="-692"/>
              <w:rPr>
                <w:rFonts w:hint="eastAsia" w:ascii="仿宋_GB2312" w:hAnsi="仿宋_GB2312" w:eastAsia="仿宋_GB2312" w:cs="仿宋_GB2312"/>
                <w:bCs/>
                <w:color w:val="auto"/>
                <w:sz w:val="24"/>
                <w:szCs w:val="24"/>
                <w:highlight w:val="none"/>
                <w:lang w:val="en-US" w:eastAsia="zh-CN"/>
              </w:rPr>
            </w:pPr>
            <w:r>
              <w:rPr>
                <w:rFonts w:hint="eastAsia" w:ascii="黑体" w:hAnsi="黑体" w:eastAsia="黑体"/>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lang w:val="en-US" w:eastAsia="zh-CN"/>
              </w:rPr>
              <w:t>项目教学服务团队近五年参与精品在线开放课程、专业教学资源库、虚拟</w:t>
            </w:r>
          </w:p>
          <w:p>
            <w:pPr>
              <w:tabs>
                <w:tab w:val="left" w:pos="2219"/>
              </w:tabs>
              <w:suppressAutoHyphens/>
              <w:spacing w:line="288" w:lineRule="auto"/>
              <w:ind w:right="-692"/>
              <w:rPr>
                <w:rFonts w:ascii="黑体" w:hAnsi="黑体" w:eastAsia="黑体"/>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仿真实训基地等项目建设以及信息化教学改革研究相关情况</w:t>
            </w:r>
            <w:r>
              <w:rPr>
                <w:rFonts w:hint="eastAsia" w:ascii="黑体" w:hAnsi="黑体" w:eastAsia="黑体"/>
                <w:bCs/>
                <w:color w:val="auto"/>
                <w:sz w:val="24"/>
                <w:szCs w:val="24"/>
                <w:highlight w:val="none"/>
                <w:lang w:val="en-US" w:eastAsia="zh-CN"/>
              </w:rPr>
              <w:t>）</w:t>
            </w:r>
          </w:p>
          <w:p>
            <w:pPr>
              <w:tabs>
                <w:tab w:val="left" w:pos="2219"/>
              </w:tabs>
              <w:suppressAutoHyphens/>
              <w:spacing w:line="288" w:lineRule="auto"/>
              <w:ind w:right="-692"/>
              <w:rPr>
                <w:rFonts w:ascii="黑体" w:hAnsi="黑体" w:eastAsia="黑体"/>
                <w:bCs/>
                <w:color w:val="auto"/>
                <w:sz w:val="24"/>
                <w:szCs w:val="24"/>
                <w:highlight w:val="none"/>
              </w:rPr>
            </w:pPr>
          </w:p>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tcPr>
          <w:p>
            <w:pPr>
              <w:tabs>
                <w:tab w:val="left" w:pos="2219"/>
              </w:tabs>
              <w:suppressAutoHyphens/>
              <w:spacing w:line="288" w:lineRule="auto"/>
              <w:ind w:right="-692"/>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1 团队主要成员</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含负责人</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5</w:t>
            </w:r>
            <w:r>
              <w:rPr>
                <w:rFonts w:hint="eastAsia" w:ascii="黑体" w:hAnsi="黑体" w:eastAsia="黑体"/>
                <w:bCs/>
                <w:color w:val="auto"/>
                <w:sz w:val="24"/>
                <w:szCs w:val="24"/>
                <w:highlight w:val="none"/>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序号</w:t>
            </w:r>
          </w:p>
        </w:tc>
        <w:tc>
          <w:tcPr>
            <w:tcW w:w="991" w:type="dxa"/>
            <w:gridSpan w:val="2"/>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姓名</w:t>
            </w:r>
          </w:p>
        </w:tc>
        <w:tc>
          <w:tcPr>
            <w:tcW w:w="127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所在单位</w:t>
            </w:r>
          </w:p>
        </w:tc>
        <w:tc>
          <w:tcPr>
            <w:tcW w:w="1701" w:type="dxa"/>
            <w:gridSpan w:val="2"/>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专业技术职务</w:t>
            </w:r>
          </w:p>
        </w:tc>
        <w:tc>
          <w:tcPr>
            <w:tcW w:w="1278" w:type="dxa"/>
            <w:gridSpan w:val="2"/>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行政职务</w:t>
            </w:r>
          </w:p>
        </w:tc>
        <w:tc>
          <w:tcPr>
            <w:tcW w:w="1276" w:type="dxa"/>
            <w:gridSpan w:val="2"/>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承担任务</w:t>
            </w:r>
          </w:p>
        </w:tc>
        <w:tc>
          <w:tcPr>
            <w:tcW w:w="788"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tc>
        <w:tc>
          <w:tcPr>
            <w:tcW w:w="99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tc>
        <w:tc>
          <w:tcPr>
            <w:tcW w:w="99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3</w:t>
            </w:r>
          </w:p>
        </w:tc>
        <w:tc>
          <w:tcPr>
            <w:tcW w:w="99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4</w:t>
            </w:r>
          </w:p>
        </w:tc>
        <w:tc>
          <w:tcPr>
            <w:tcW w:w="99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5</w:t>
            </w:r>
          </w:p>
        </w:tc>
        <w:tc>
          <w:tcPr>
            <w:tcW w:w="99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hint="eastAsia" w:ascii="黑体" w:hAnsi="黑体" w:eastAsia="黑体"/>
                <w:bCs/>
                <w:color w:val="auto"/>
                <w:sz w:val="24"/>
                <w:szCs w:val="24"/>
                <w:highlight w:val="none"/>
                <w:lang w:eastAsia="zh-CN"/>
              </w:rPr>
            </w:pPr>
            <w:r>
              <w:rPr>
                <w:rFonts w:hint="eastAsia" w:ascii="黑体" w:hAnsi="黑体" w:eastAsia="黑体"/>
                <w:bCs/>
                <w:color w:val="auto"/>
                <w:sz w:val="24"/>
                <w:szCs w:val="24"/>
                <w:highlight w:val="none"/>
              </w:rPr>
              <w:t>1-</w:t>
            </w: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-2</w:t>
            </w:r>
            <w:r>
              <w:rPr>
                <w:rFonts w:ascii="黑体" w:hAnsi="黑体" w:eastAsia="黑体"/>
                <w:bCs/>
                <w:color w:val="auto"/>
                <w:sz w:val="24"/>
                <w:szCs w:val="24"/>
                <w:highlight w:val="none"/>
              </w:rPr>
              <w:t>团队</w:t>
            </w:r>
            <w:r>
              <w:rPr>
                <w:rFonts w:hint="eastAsia" w:ascii="黑体" w:hAnsi="黑体" w:eastAsia="黑体"/>
                <w:bCs/>
                <w:color w:val="auto"/>
                <w:sz w:val="24"/>
                <w:szCs w:val="24"/>
                <w:highlight w:val="none"/>
              </w:rPr>
              <w:t>其他</w:t>
            </w:r>
            <w:r>
              <w:rPr>
                <w:rFonts w:ascii="黑体" w:hAnsi="黑体" w:eastAsia="黑体"/>
                <w:bCs/>
                <w:color w:val="auto"/>
                <w:sz w:val="24"/>
                <w:szCs w:val="24"/>
                <w:highlight w:val="none"/>
              </w:rPr>
              <w:t>成员</w:t>
            </w:r>
            <w:r>
              <w:rPr>
                <w:rFonts w:hint="default" w:ascii="黑体" w:hAnsi="黑体" w:eastAsia="黑体"/>
                <w:bCs/>
                <w:color w:val="auto"/>
                <w:sz w:val="24"/>
                <w:szCs w:val="24"/>
                <w:highlight w:val="none"/>
                <w:lang w:eastAsia="zh-CN"/>
              </w:rPr>
              <w:t>（</w:t>
            </w:r>
            <w:r>
              <w:rPr>
                <w:rFonts w:ascii="黑体" w:hAnsi="黑体" w:eastAsia="黑体"/>
                <w:bCs/>
                <w:color w:val="auto"/>
                <w:sz w:val="24"/>
                <w:szCs w:val="24"/>
                <w:highlight w:val="none"/>
              </w:rPr>
              <w:t>5</w:t>
            </w:r>
            <w:r>
              <w:rPr>
                <w:rFonts w:hint="eastAsia" w:ascii="黑体" w:hAnsi="黑体" w:eastAsia="黑体"/>
                <w:bCs/>
                <w:color w:val="auto"/>
                <w:sz w:val="24"/>
                <w:szCs w:val="24"/>
                <w:highlight w:val="none"/>
              </w:rPr>
              <w:t>人以内</w:t>
            </w:r>
            <w:r>
              <w:rPr>
                <w:rFonts w:hint="default" w:ascii="黑体" w:hAnsi="黑体" w:eastAsia="黑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序号</w:t>
            </w:r>
          </w:p>
        </w:tc>
        <w:tc>
          <w:tcPr>
            <w:tcW w:w="991" w:type="dxa"/>
            <w:gridSpan w:val="2"/>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姓名</w:t>
            </w:r>
          </w:p>
        </w:tc>
        <w:tc>
          <w:tcPr>
            <w:tcW w:w="1276" w:type="dxa"/>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所在单位</w:t>
            </w:r>
          </w:p>
        </w:tc>
        <w:tc>
          <w:tcPr>
            <w:tcW w:w="1701" w:type="dxa"/>
            <w:gridSpan w:val="2"/>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专业技术职务</w:t>
            </w:r>
          </w:p>
        </w:tc>
        <w:tc>
          <w:tcPr>
            <w:tcW w:w="1278" w:type="dxa"/>
            <w:gridSpan w:val="2"/>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行政职务</w:t>
            </w:r>
          </w:p>
        </w:tc>
        <w:tc>
          <w:tcPr>
            <w:tcW w:w="1276" w:type="dxa"/>
            <w:gridSpan w:val="2"/>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承担任务</w:t>
            </w:r>
          </w:p>
        </w:tc>
        <w:tc>
          <w:tcPr>
            <w:tcW w:w="788" w:type="dxa"/>
            <w:vAlign w:val="center"/>
          </w:tcPr>
          <w:p>
            <w:pPr>
              <w:tabs>
                <w:tab w:val="left" w:pos="2219"/>
              </w:tabs>
              <w:suppressAutoHyphens/>
              <w:spacing w:line="288" w:lineRule="auto"/>
              <w:rPr>
                <w:rFonts w:ascii="黑体" w:hAnsi="黑体" w:eastAsia="黑体"/>
                <w:bCs/>
                <w:color w:val="auto"/>
                <w:sz w:val="24"/>
                <w:szCs w:val="24"/>
                <w:highlight w:val="none"/>
              </w:rPr>
            </w:pPr>
            <w:r>
              <w:rPr>
                <w:rFonts w:hint="eastAsia" w:ascii="黑体" w:hAnsi="黑体" w:eastAsia="黑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tc>
        <w:tc>
          <w:tcPr>
            <w:tcW w:w="99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tc>
        <w:tc>
          <w:tcPr>
            <w:tcW w:w="99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w:t>
            </w:r>
          </w:p>
        </w:tc>
        <w:tc>
          <w:tcPr>
            <w:tcW w:w="99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701"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8"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1276" w:type="dxa"/>
            <w:gridSpan w:val="2"/>
          </w:tcPr>
          <w:p>
            <w:pPr>
              <w:tabs>
                <w:tab w:val="left" w:pos="2219"/>
              </w:tabs>
              <w:suppressAutoHyphens/>
              <w:spacing w:line="288" w:lineRule="auto"/>
              <w:ind w:right="-692"/>
              <w:rPr>
                <w:rFonts w:ascii="黑体" w:hAnsi="黑体" w:eastAsia="黑体"/>
                <w:bCs/>
                <w:color w:val="auto"/>
                <w:sz w:val="24"/>
                <w:szCs w:val="24"/>
                <w:highlight w:val="none"/>
              </w:rPr>
            </w:pPr>
          </w:p>
        </w:tc>
        <w:tc>
          <w:tcPr>
            <w:tcW w:w="78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ascii="黑体" w:hAnsi="黑体" w:eastAsia="黑体"/>
                <w:bCs/>
                <w:color w:val="auto"/>
                <w:sz w:val="24"/>
                <w:szCs w:val="24"/>
                <w:highlight w:val="none"/>
              </w:rPr>
            </w:pPr>
            <w:r>
              <w:rPr>
                <w:rFonts w:ascii="黑体" w:hAnsi="黑体" w:eastAsia="黑体"/>
                <w:bCs/>
                <w:color w:val="auto"/>
                <w:sz w:val="24"/>
                <w:szCs w:val="24"/>
                <w:highlight w:val="none"/>
              </w:rPr>
              <w:t>项目团队总人数</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（人）</w:t>
            </w:r>
            <w:r>
              <w:rPr>
                <w:rFonts w:hint="eastAsia" w:ascii="黑体" w:hAnsi="黑体" w:eastAsia="黑体"/>
                <w:bCs/>
                <w:color w:val="auto"/>
                <w:sz w:val="24"/>
                <w:szCs w:val="24"/>
                <w:highlight w:val="none"/>
                <w:lang w:val="en-US" w:eastAsia="zh-CN"/>
              </w:rPr>
              <w:t>院校</w:t>
            </w:r>
            <w:r>
              <w:rPr>
                <w:rFonts w:ascii="黑体" w:hAnsi="黑体" w:eastAsia="黑体"/>
                <w:bCs/>
                <w:color w:val="auto"/>
                <w:sz w:val="24"/>
                <w:szCs w:val="24"/>
                <w:highlight w:val="none"/>
              </w:rPr>
              <w:t>人员数量</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（人）企业人员数量：</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（人）</w:t>
            </w:r>
            <w:r>
              <w:rPr>
                <w:rFonts w:hint="eastAsia" w:ascii="黑体" w:hAnsi="黑体" w:eastAsia="黑体"/>
                <w:bCs/>
                <w:color w:val="auto"/>
                <w:sz w:val="24"/>
                <w:szCs w:val="24"/>
                <w:highlight w:val="none"/>
                <w:u w:val="single"/>
              </w:rPr>
              <w:t xml:space="preserve"> </w:t>
            </w:r>
          </w:p>
        </w:tc>
      </w:tr>
    </w:tbl>
    <w:p>
      <w:pPr>
        <w:tabs>
          <w:tab w:val="left" w:pos="2219"/>
        </w:tabs>
        <w:suppressAutoHyphens/>
        <w:spacing w:line="288" w:lineRule="auto"/>
        <w:ind w:right="-692"/>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2.教学服务团队须有在线教学服务人员和技术支持人员，请在备注中说明。</w:t>
      </w:r>
    </w:p>
    <w:p>
      <w:pPr>
        <w:spacing w:line="288" w:lineRule="auto"/>
        <w:ind w:firstLine="560" w:firstLineChars="200"/>
        <w:jc w:val="left"/>
        <w:rPr>
          <w:rFonts w:hint="eastAsia" w:ascii="黑体" w:hAnsi="黑体" w:eastAsia="黑体"/>
          <w:color w:val="auto"/>
          <w:sz w:val="28"/>
          <w:szCs w:val="28"/>
          <w:highlight w:val="none"/>
        </w:rPr>
      </w:pPr>
    </w:p>
    <w:p>
      <w:pPr>
        <w:spacing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2.</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描述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2-1</w:t>
            </w:r>
            <w:r>
              <w:rPr>
                <w:rFonts w:hint="eastAsia" w:ascii="黑体" w:hAnsi="黑体" w:eastAsia="黑体"/>
                <w:color w:val="auto"/>
                <w:sz w:val="24"/>
                <w:szCs w:val="24"/>
                <w:highlight w:val="none"/>
                <w:lang w:val="en-US" w:eastAsia="zh-CN"/>
              </w:rPr>
              <w:t>项目</w:t>
            </w:r>
            <w:r>
              <w:rPr>
                <w:rFonts w:hint="eastAsia" w:ascii="黑体" w:hAnsi="黑体" w:eastAsia="黑体"/>
                <w:color w:val="auto"/>
                <w:sz w:val="24"/>
                <w:szCs w:val="24"/>
                <w:highlight w:val="none"/>
              </w:rPr>
              <w:t>名称</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2-2</w:t>
            </w:r>
            <w:r>
              <w:rPr>
                <w:rFonts w:hint="eastAsia" w:ascii="黑体" w:hAnsi="黑体" w:eastAsia="黑体"/>
                <w:color w:val="auto"/>
                <w:sz w:val="24"/>
                <w:szCs w:val="24"/>
                <w:highlight w:val="none"/>
                <w:lang w:eastAsia="zh-CN"/>
              </w:rPr>
              <w:t>实训</w:t>
            </w:r>
            <w:r>
              <w:rPr>
                <w:rFonts w:hint="eastAsia" w:ascii="黑体" w:hAnsi="黑体" w:eastAsia="黑体"/>
                <w:color w:val="auto"/>
                <w:sz w:val="24"/>
                <w:szCs w:val="24"/>
                <w:highlight w:val="none"/>
              </w:rPr>
              <w:t>目的</w:t>
            </w:r>
          </w:p>
          <w:p>
            <w:pPr>
              <w:spacing w:line="288" w:lineRule="auto"/>
              <w:jc w:val="left"/>
              <w:rPr>
                <w:rFonts w:hint="default" w:ascii="黑体" w:hAnsi="黑体" w:eastAsia="黑体"/>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（描述典型工作任务实施目的）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9" w:hRule="atLeast"/>
          <w:jc w:val="center"/>
        </w:trPr>
        <w:tc>
          <w:tcPr>
            <w:tcW w:w="8296" w:type="dxa"/>
          </w:tcPr>
          <w:p>
            <w:pPr>
              <w:spacing w:line="288" w:lineRule="auto"/>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w:t>
            </w:r>
            <w:r>
              <w:rPr>
                <w:rFonts w:ascii="黑体" w:hAnsi="黑体" w:eastAsia="黑体"/>
                <w:color w:val="auto"/>
                <w:sz w:val="24"/>
                <w:szCs w:val="24"/>
                <w:highlight w:val="none"/>
              </w:rPr>
              <w:t xml:space="preserve">3 </w:t>
            </w:r>
            <w:r>
              <w:rPr>
                <w:rFonts w:hint="eastAsia" w:ascii="黑体" w:hAnsi="黑体" w:eastAsia="黑体"/>
                <w:color w:val="auto"/>
                <w:sz w:val="24"/>
                <w:szCs w:val="24"/>
                <w:highlight w:val="none"/>
                <w:lang w:eastAsia="zh-CN"/>
              </w:rPr>
              <w:t>实训</w:t>
            </w:r>
            <w:r>
              <w:rPr>
                <w:rFonts w:hint="eastAsia" w:ascii="黑体" w:hAnsi="黑体" w:eastAsia="黑体"/>
                <w:color w:val="auto"/>
                <w:sz w:val="24"/>
                <w:szCs w:val="24"/>
                <w:highlight w:val="none"/>
              </w:rPr>
              <w:t>课时</w:t>
            </w:r>
          </w:p>
          <w:p>
            <w:pPr>
              <w:spacing w:line="288" w:lineRule="auto"/>
              <w:jc w:val="left"/>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（描述实训选取的典型工作任务及所属课程的学时，如工作任务对应多门课程，下表可自行添加）</w:t>
            </w:r>
          </w:p>
          <w:tbl>
            <w:tblPr>
              <w:tblStyle w:val="5"/>
              <w:tblpPr w:leftFromText="180" w:rightFromText="180" w:vertAnchor="text" w:horzAnchor="page" w:tblpX="243"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560" w:lineRule="exact"/>
                    <w:jc w:val="center"/>
                    <w:rPr>
                      <w:rFonts w:hint="default" w:ascii="黑体" w:hAnsi="黑体" w:eastAsia="黑体"/>
                      <w:color w:val="auto"/>
                      <w:sz w:val="24"/>
                      <w:szCs w:val="24"/>
                      <w:highlight w:val="none"/>
                      <w:vertAlign w:val="baseline"/>
                      <w:lang w:val="en-US" w:eastAsia="zh-CN"/>
                    </w:rPr>
                  </w:pPr>
                  <w:r>
                    <w:rPr>
                      <w:rFonts w:hint="eastAsia" w:ascii="黑体" w:hAnsi="黑体" w:eastAsia="黑体"/>
                      <w:color w:val="auto"/>
                      <w:sz w:val="24"/>
                      <w:szCs w:val="24"/>
                      <w:highlight w:val="none"/>
                      <w:vertAlign w:val="baseline"/>
                      <w:lang w:val="en-US" w:eastAsia="zh-CN"/>
                    </w:rPr>
                    <w:t>典型工作任务学时</w:t>
                  </w:r>
                </w:p>
              </w:tc>
              <w:tc>
                <w:tcPr>
                  <w:tcW w:w="2693" w:type="dxa"/>
                </w:tcPr>
                <w:p>
                  <w:pPr>
                    <w:spacing w:line="560" w:lineRule="exact"/>
                    <w:jc w:val="center"/>
                    <w:rPr>
                      <w:rFonts w:hint="default" w:ascii="黑体" w:hAnsi="黑体" w:eastAsia="黑体"/>
                      <w:color w:val="auto"/>
                      <w:sz w:val="24"/>
                      <w:szCs w:val="24"/>
                      <w:highlight w:val="none"/>
                      <w:vertAlign w:val="baseline"/>
                      <w:lang w:val="en-US"/>
                    </w:rPr>
                  </w:pPr>
                  <w:r>
                    <w:rPr>
                      <w:rFonts w:hint="eastAsia" w:ascii="黑体" w:hAnsi="黑体" w:eastAsia="黑体"/>
                      <w:color w:val="auto"/>
                      <w:sz w:val="24"/>
                      <w:szCs w:val="24"/>
                      <w:highlight w:val="none"/>
                      <w:vertAlign w:val="baseline"/>
                      <w:lang w:val="en-US" w:eastAsia="zh-CN"/>
                    </w:rPr>
                    <w:t>所属课程总学时</w:t>
                  </w:r>
                </w:p>
              </w:tc>
              <w:tc>
                <w:tcPr>
                  <w:tcW w:w="2289" w:type="dxa"/>
                </w:tcPr>
                <w:p>
                  <w:pPr>
                    <w:spacing w:line="560" w:lineRule="exact"/>
                    <w:jc w:val="center"/>
                    <w:rPr>
                      <w:rFonts w:hint="default" w:ascii="黑体" w:hAnsi="黑体" w:eastAsia="黑体"/>
                      <w:color w:val="auto"/>
                      <w:sz w:val="24"/>
                      <w:szCs w:val="24"/>
                      <w:highlight w:val="none"/>
                      <w:vertAlign w:val="baseline"/>
                      <w:lang w:val="en-US" w:eastAsia="zh-CN"/>
                    </w:rPr>
                  </w:pPr>
                  <w:r>
                    <w:rPr>
                      <w:rFonts w:hint="eastAsia" w:ascii="黑体" w:hAnsi="黑体" w:eastAsia="黑体"/>
                      <w:color w:val="auto"/>
                      <w:sz w:val="24"/>
                      <w:szCs w:val="24"/>
                      <w:highlight w:val="none"/>
                      <w:vertAlign w:val="baseline"/>
                      <w:lang w:val="en-US" w:eastAsia="zh-CN"/>
                    </w:rPr>
                    <w:t>所属课程名称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560" w:lineRule="exact"/>
                    <w:jc w:val="left"/>
                    <w:rPr>
                      <w:rFonts w:ascii="黑体" w:hAnsi="黑体" w:eastAsia="黑体"/>
                      <w:color w:val="auto"/>
                      <w:sz w:val="24"/>
                      <w:szCs w:val="24"/>
                      <w:highlight w:val="none"/>
                      <w:vertAlign w:val="baseline"/>
                    </w:rPr>
                  </w:pPr>
                </w:p>
              </w:tc>
              <w:tc>
                <w:tcPr>
                  <w:tcW w:w="2693" w:type="dxa"/>
                </w:tcPr>
                <w:p>
                  <w:pPr>
                    <w:spacing w:line="560" w:lineRule="exact"/>
                    <w:jc w:val="left"/>
                    <w:rPr>
                      <w:rFonts w:ascii="黑体" w:hAnsi="黑体" w:eastAsia="黑体"/>
                      <w:color w:val="auto"/>
                      <w:sz w:val="24"/>
                      <w:szCs w:val="24"/>
                      <w:highlight w:val="none"/>
                      <w:vertAlign w:val="baseline"/>
                    </w:rPr>
                  </w:pPr>
                </w:p>
              </w:tc>
              <w:tc>
                <w:tcPr>
                  <w:tcW w:w="2289" w:type="dxa"/>
                </w:tcPr>
                <w:p>
                  <w:pPr>
                    <w:spacing w:line="560" w:lineRule="exact"/>
                    <w:jc w:val="left"/>
                    <w:rPr>
                      <w:rFonts w:ascii="黑体" w:hAnsi="黑体" w:eastAsia="黑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560" w:lineRule="exact"/>
                    <w:jc w:val="left"/>
                    <w:rPr>
                      <w:rFonts w:ascii="黑体" w:hAnsi="黑体" w:eastAsia="黑体"/>
                      <w:color w:val="auto"/>
                      <w:sz w:val="24"/>
                      <w:szCs w:val="24"/>
                      <w:highlight w:val="none"/>
                      <w:vertAlign w:val="baseline"/>
                    </w:rPr>
                  </w:pPr>
                </w:p>
              </w:tc>
              <w:tc>
                <w:tcPr>
                  <w:tcW w:w="2693" w:type="dxa"/>
                </w:tcPr>
                <w:p>
                  <w:pPr>
                    <w:spacing w:line="560" w:lineRule="exact"/>
                    <w:jc w:val="left"/>
                    <w:rPr>
                      <w:rFonts w:ascii="黑体" w:hAnsi="黑体" w:eastAsia="黑体"/>
                      <w:color w:val="auto"/>
                      <w:sz w:val="24"/>
                      <w:szCs w:val="24"/>
                      <w:highlight w:val="none"/>
                      <w:vertAlign w:val="baseline"/>
                    </w:rPr>
                  </w:pPr>
                </w:p>
              </w:tc>
              <w:tc>
                <w:tcPr>
                  <w:tcW w:w="2289" w:type="dxa"/>
                </w:tcPr>
                <w:p>
                  <w:pPr>
                    <w:spacing w:line="560" w:lineRule="exact"/>
                    <w:jc w:val="left"/>
                    <w:rPr>
                      <w:rFonts w:ascii="黑体" w:hAnsi="黑体" w:eastAsia="黑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3" w:type="dxa"/>
                </w:tcPr>
                <w:p>
                  <w:pPr>
                    <w:spacing w:line="560" w:lineRule="exact"/>
                    <w:jc w:val="left"/>
                    <w:rPr>
                      <w:rFonts w:ascii="黑体" w:hAnsi="黑体" w:eastAsia="黑体"/>
                      <w:color w:val="auto"/>
                      <w:sz w:val="24"/>
                      <w:szCs w:val="24"/>
                      <w:highlight w:val="none"/>
                      <w:vertAlign w:val="baseline"/>
                    </w:rPr>
                  </w:pPr>
                </w:p>
              </w:tc>
              <w:tc>
                <w:tcPr>
                  <w:tcW w:w="2693" w:type="dxa"/>
                </w:tcPr>
                <w:p>
                  <w:pPr>
                    <w:spacing w:line="560" w:lineRule="exact"/>
                    <w:jc w:val="left"/>
                    <w:rPr>
                      <w:rFonts w:ascii="黑体" w:hAnsi="黑体" w:eastAsia="黑体"/>
                      <w:color w:val="auto"/>
                      <w:sz w:val="24"/>
                      <w:szCs w:val="24"/>
                      <w:highlight w:val="none"/>
                      <w:vertAlign w:val="baseline"/>
                    </w:rPr>
                  </w:pPr>
                </w:p>
              </w:tc>
              <w:tc>
                <w:tcPr>
                  <w:tcW w:w="2289" w:type="dxa"/>
                </w:tcPr>
                <w:p>
                  <w:pPr>
                    <w:spacing w:line="560" w:lineRule="exact"/>
                    <w:jc w:val="left"/>
                    <w:rPr>
                      <w:rFonts w:ascii="黑体" w:hAnsi="黑体" w:eastAsia="黑体"/>
                      <w:color w:val="auto"/>
                      <w:sz w:val="24"/>
                      <w:szCs w:val="24"/>
                      <w:highlight w:val="none"/>
                      <w:vertAlign w:val="baseline"/>
                    </w:rPr>
                  </w:pPr>
                </w:p>
              </w:tc>
            </w:tr>
          </w:tbl>
          <w:p>
            <w:pPr>
              <w:spacing w:line="560" w:lineRule="exact"/>
              <w:jc w:val="left"/>
              <w:rPr>
                <w:rFonts w:ascii="黑体" w:hAnsi="黑体" w:eastAsia="黑体"/>
                <w:color w:val="auto"/>
                <w:sz w:val="24"/>
                <w:szCs w:val="24"/>
                <w:highlight w:val="none"/>
                <w:vertAlign w:val="baseline"/>
              </w:rPr>
            </w:pPr>
            <w:r>
              <w:rPr>
                <w:rFonts w:hint="eastAsia" w:ascii="Times New Roman" w:hAnsi="Times New Roman" w:eastAsia="仿宋_GB2312"/>
                <w:color w:val="auto"/>
                <w:sz w:val="24"/>
                <w:szCs w:val="24"/>
                <w:highlight w:val="none"/>
              </w:rPr>
              <w:t xml:space="preserve">   </w:t>
            </w:r>
          </w:p>
          <w:p>
            <w:pPr>
              <w:spacing w:line="560" w:lineRule="exact"/>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tcPr>
          <w:p>
            <w:pPr>
              <w:spacing w:line="288" w:lineRule="auto"/>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w:t>
            </w:r>
            <w:r>
              <w:rPr>
                <w:rFonts w:ascii="黑体" w:hAnsi="黑体" w:eastAsia="黑体"/>
                <w:color w:val="auto"/>
                <w:sz w:val="24"/>
                <w:szCs w:val="24"/>
                <w:highlight w:val="none"/>
              </w:rPr>
              <w:t>4</w:t>
            </w:r>
            <w:r>
              <w:rPr>
                <w:rFonts w:hint="eastAsia" w:ascii="黑体" w:hAnsi="黑体" w:eastAsia="黑体"/>
                <w:color w:val="auto"/>
                <w:sz w:val="24"/>
                <w:szCs w:val="24"/>
                <w:highlight w:val="none"/>
                <w:lang w:eastAsia="zh-CN"/>
              </w:rPr>
              <w:t>实训</w:t>
            </w:r>
            <w:r>
              <w:rPr>
                <w:rFonts w:hint="eastAsia" w:ascii="黑体" w:hAnsi="黑体" w:eastAsia="黑体"/>
                <w:color w:val="auto"/>
                <w:sz w:val="24"/>
                <w:szCs w:val="24"/>
                <w:highlight w:val="none"/>
              </w:rPr>
              <w:t>原理</w:t>
            </w:r>
          </w:p>
          <w:p>
            <w:pPr>
              <w:spacing w:line="288" w:lineRule="auto"/>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lang w:val="en-US" w:eastAsia="zh-CN"/>
              </w:rPr>
              <w:t>（阐述实训选取的典型工作任务原理，工作任务对应的知识点、技能点、素养点）</w:t>
            </w:r>
          </w:p>
          <w:p>
            <w:pPr>
              <w:spacing w:line="288" w:lineRule="auto"/>
              <w:jc w:val="left"/>
              <w:rPr>
                <w:rFonts w:ascii="黑体" w:hAnsi="黑体" w:eastAsia="黑体"/>
                <w:bCs/>
                <w:color w:val="auto"/>
                <w:sz w:val="24"/>
                <w:szCs w:val="24"/>
                <w:highlight w:val="none"/>
                <w:u w:val="single"/>
              </w:rPr>
            </w:pPr>
            <w:r>
              <w:rPr>
                <w:rFonts w:hint="eastAsia" w:ascii="黑体" w:hAnsi="黑体" w:eastAsia="黑体"/>
                <w:color w:val="auto"/>
                <w:sz w:val="24"/>
                <w:szCs w:val="24"/>
                <w:highlight w:val="none"/>
              </w:rPr>
              <w:t>知识点：共</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个</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（3）</w:t>
            </w:r>
          </w:p>
          <w:p>
            <w:pPr>
              <w:spacing w:line="288" w:lineRule="auto"/>
              <w:jc w:val="left"/>
              <w:rPr>
                <w:rFonts w:ascii="黑体" w:hAnsi="黑体" w:eastAsia="黑体"/>
                <w:bCs/>
                <w:color w:val="auto"/>
                <w:sz w:val="24"/>
                <w:szCs w:val="24"/>
                <w:highlight w:val="none"/>
                <w:u w:val="single"/>
              </w:rPr>
            </w:pPr>
            <w:r>
              <w:rPr>
                <w:rFonts w:hint="eastAsia" w:ascii="黑体" w:hAnsi="黑体" w:eastAsia="黑体"/>
                <w:color w:val="auto"/>
                <w:sz w:val="24"/>
                <w:szCs w:val="24"/>
                <w:highlight w:val="none"/>
                <w:lang w:val="en-US" w:eastAsia="zh-CN"/>
              </w:rPr>
              <w:t>技能</w:t>
            </w:r>
            <w:r>
              <w:rPr>
                <w:rFonts w:hint="eastAsia" w:ascii="黑体" w:hAnsi="黑体" w:eastAsia="黑体"/>
                <w:color w:val="auto"/>
                <w:sz w:val="24"/>
                <w:szCs w:val="24"/>
                <w:highlight w:val="none"/>
              </w:rPr>
              <w:t>点：共</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个</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p>
            <w:pPr>
              <w:spacing w:line="288" w:lineRule="auto"/>
              <w:jc w:val="left"/>
              <w:rPr>
                <w:rFonts w:hint="eastAsia" w:ascii="黑体" w:hAnsi="黑体" w:eastAsia="黑体"/>
                <w:bCs/>
                <w:color w:val="auto"/>
                <w:sz w:val="24"/>
                <w:szCs w:val="24"/>
                <w:highlight w:val="none"/>
              </w:rPr>
            </w:pPr>
            <w:r>
              <w:rPr>
                <w:rFonts w:hint="eastAsia" w:ascii="黑体" w:hAnsi="黑体" w:eastAsia="黑体"/>
                <w:bCs/>
                <w:color w:val="auto"/>
                <w:sz w:val="24"/>
                <w:szCs w:val="24"/>
                <w:highlight w:val="none"/>
              </w:rPr>
              <w:t>（3）</w:t>
            </w:r>
          </w:p>
          <w:p>
            <w:pPr>
              <w:spacing w:line="288" w:lineRule="auto"/>
              <w:jc w:val="left"/>
              <w:rPr>
                <w:rFonts w:ascii="黑体" w:hAnsi="黑体" w:eastAsia="黑体"/>
                <w:bCs/>
                <w:color w:val="auto"/>
                <w:sz w:val="24"/>
                <w:szCs w:val="24"/>
                <w:highlight w:val="none"/>
                <w:u w:val="single"/>
              </w:rPr>
            </w:pPr>
            <w:r>
              <w:rPr>
                <w:rFonts w:hint="eastAsia" w:ascii="黑体" w:hAnsi="黑体" w:eastAsia="黑体"/>
                <w:bCs/>
                <w:color w:val="auto"/>
                <w:sz w:val="24"/>
                <w:szCs w:val="24"/>
                <w:highlight w:val="none"/>
                <w:lang w:val="en-US" w:eastAsia="zh-CN"/>
              </w:rPr>
              <w:t>素养点：</w:t>
            </w:r>
            <w:r>
              <w:rPr>
                <w:rFonts w:hint="eastAsia" w:ascii="黑体" w:hAnsi="黑体" w:eastAsia="黑体"/>
                <w:color w:val="auto"/>
                <w:sz w:val="24"/>
                <w:szCs w:val="24"/>
                <w:highlight w:val="none"/>
              </w:rPr>
              <w:t>共</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个</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p>
            <w:pPr>
              <w:spacing w:line="288" w:lineRule="auto"/>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p>
            <w:pPr>
              <w:spacing w:line="288" w:lineRule="auto"/>
              <w:jc w:val="left"/>
              <w:rPr>
                <w:rFonts w:ascii="黑体" w:hAnsi="黑体" w:eastAsia="黑体" w:cs="黑体"/>
                <w:color w:val="auto"/>
                <w:sz w:val="24"/>
                <w:szCs w:val="24"/>
                <w:highlight w:val="none"/>
              </w:rPr>
            </w:pPr>
            <w:r>
              <w:rPr>
                <w:rFonts w:hint="eastAsia" w:ascii="黑体" w:hAnsi="黑体" w:eastAsia="黑体"/>
                <w:bCs/>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296" w:type="dxa"/>
          </w:tcPr>
          <w:p>
            <w:pPr>
              <w:spacing w:line="288" w:lineRule="auto"/>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w:t>
            </w:r>
            <w:r>
              <w:rPr>
                <w:rFonts w:ascii="黑体" w:hAnsi="黑体" w:eastAsia="黑体"/>
                <w:color w:val="auto"/>
                <w:sz w:val="24"/>
                <w:szCs w:val="24"/>
                <w:highlight w:val="none"/>
              </w:rPr>
              <w:t>5</w:t>
            </w:r>
            <w:r>
              <w:rPr>
                <w:rFonts w:hint="eastAsia" w:ascii="黑体" w:hAnsi="黑体" w:eastAsia="黑体"/>
                <w:color w:val="auto"/>
                <w:sz w:val="24"/>
                <w:szCs w:val="24"/>
                <w:highlight w:val="none"/>
                <w:lang w:eastAsia="zh-CN"/>
              </w:rPr>
              <w:t>实训</w:t>
            </w:r>
            <w:r>
              <w:rPr>
                <w:rFonts w:hint="eastAsia" w:ascii="黑体" w:hAnsi="黑体" w:eastAsia="黑体"/>
                <w:color w:val="auto"/>
                <w:sz w:val="24"/>
                <w:szCs w:val="24"/>
                <w:highlight w:val="none"/>
              </w:rPr>
              <w:t>仪器设备（装置</w:t>
            </w:r>
            <w:r>
              <w:rPr>
                <w:rFonts w:hint="eastAsia" w:ascii="黑体" w:hAnsi="黑体" w:eastAsia="黑体"/>
                <w:color w:val="auto"/>
                <w:sz w:val="24"/>
                <w:szCs w:val="24"/>
                <w:highlight w:val="none"/>
                <w:lang w:eastAsia="zh-CN"/>
              </w:rPr>
              <w:t>、</w:t>
            </w:r>
            <w:r>
              <w:rPr>
                <w:rFonts w:hint="eastAsia" w:ascii="黑体" w:hAnsi="黑体" w:eastAsia="黑体"/>
                <w:color w:val="auto"/>
                <w:sz w:val="24"/>
                <w:szCs w:val="24"/>
                <w:highlight w:val="none"/>
              </w:rPr>
              <w:t>软件</w:t>
            </w:r>
            <w:r>
              <w:rPr>
                <w:rFonts w:hint="eastAsia" w:ascii="黑体" w:hAnsi="黑体" w:eastAsia="黑体"/>
                <w:color w:val="auto"/>
                <w:sz w:val="24"/>
                <w:szCs w:val="24"/>
                <w:highlight w:val="none"/>
                <w:lang w:eastAsia="zh-CN"/>
              </w:rPr>
              <w:t>、</w:t>
            </w:r>
            <w:r>
              <w:rPr>
                <w:rFonts w:hint="eastAsia" w:ascii="黑体" w:hAnsi="黑体" w:eastAsia="黑体"/>
                <w:color w:val="auto"/>
                <w:sz w:val="24"/>
                <w:szCs w:val="24"/>
                <w:highlight w:val="none"/>
                <w:lang w:val="en-US" w:eastAsia="zh-CN"/>
              </w:rPr>
              <w:t>材料</w:t>
            </w:r>
            <w:r>
              <w:rPr>
                <w:rFonts w:hint="eastAsia" w:ascii="黑体" w:hAnsi="黑体" w:eastAsia="黑体"/>
                <w:color w:val="auto"/>
                <w:sz w:val="24"/>
                <w:szCs w:val="24"/>
                <w:highlight w:val="none"/>
              </w:rPr>
              <w:t>等）</w:t>
            </w:r>
          </w:p>
          <w:p>
            <w:pPr>
              <w:spacing w:line="288" w:lineRule="auto"/>
              <w:jc w:val="left"/>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（实施实训选取的典型工作任务虚拟仿真软件所需的设备、装置、软件、材料等要求）</w:t>
            </w:r>
          </w:p>
          <w:p>
            <w:pPr>
              <w:spacing w:line="288" w:lineRule="auto"/>
              <w:jc w:val="left"/>
              <w:rPr>
                <w:rFonts w:hint="default" w:ascii="黑体" w:hAnsi="黑体" w:eastAsia="黑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8296" w:type="dxa"/>
          </w:tcPr>
          <w:p>
            <w:pPr>
              <w:spacing w:line="288" w:lineRule="auto"/>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w:t>
            </w:r>
            <w:r>
              <w:rPr>
                <w:rFonts w:hint="eastAsia" w:ascii="黑体" w:hAnsi="黑体" w:eastAsia="黑体"/>
                <w:color w:val="auto"/>
                <w:sz w:val="24"/>
                <w:szCs w:val="24"/>
                <w:highlight w:val="none"/>
                <w:lang w:val="en-US" w:eastAsia="zh-CN"/>
              </w:rPr>
              <w:t>6</w:t>
            </w:r>
            <w:r>
              <w:rPr>
                <w:rFonts w:hint="eastAsia" w:ascii="黑体" w:hAnsi="黑体" w:eastAsia="黑体"/>
                <w:color w:val="auto"/>
                <w:sz w:val="24"/>
                <w:szCs w:val="24"/>
                <w:highlight w:val="none"/>
                <w:lang w:eastAsia="zh-CN"/>
              </w:rPr>
              <w:t>实训</w:t>
            </w:r>
            <w:r>
              <w:rPr>
                <w:rFonts w:hint="eastAsia" w:ascii="黑体" w:hAnsi="黑体" w:eastAsia="黑体"/>
                <w:color w:val="auto"/>
                <w:sz w:val="24"/>
                <w:szCs w:val="24"/>
                <w:highlight w:val="none"/>
              </w:rPr>
              <w:t>方法与步骤要求</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（符合学校教学实际和学生典型工作任务实训</w:t>
            </w:r>
            <w:r>
              <w:rPr>
                <w:rFonts w:hint="eastAsia" w:ascii="Times New Roman" w:hAnsi="Times New Roman" w:eastAsia="仿宋_GB2312"/>
                <w:color w:val="auto"/>
                <w:sz w:val="24"/>
                <w:szCs w:val="24"/>
                <w:highlight w:val="none"/>
                <w:lang w:val="en-US" w:eastAsia="zh-CN"/>
              </w:rPr>
              <w:t>的</w:t>
            </w:r>
            <w:r>
              <w:rPr>
                <w:rFonts w:hint="eastAsia" w:ascii="Times New Roman" w:hAnsi="Times New Roman" w:eastAsia="仿宋_GB2312"/>
                <w:color w:val="auto"/>
                <w:sz w:val="24"/>
                <w:szCs w:val="24"/>
                <w:highlight w:val="none"/>
              </w:rPr>
              <w:t>学习要求，能实现多人、多步骤人机交互式学习、互动</w:t>
            </w:r>
            <w:r>
              <w:rPr>
                <w:rFonts w:hint="eastAsia" w:ascii="Times New Roman" w:hAnsi="Times New Roman" w:eastAsia="仿宋_GB2312"/>
                <w:color w:val="auto"/>
                <w:sz w:val="24"/>
                <w:szCs w:val="24"/>
                <w:highlight w:val="none"/>
                <w:lang w:val="en-US" w:eastAsia="zh-CN"/>
              </w:rPr>
              <w:t>的实训方法和步骤描述</w:t>
            </w:r>
            <w:r>
              <w:rPr>
                <w:rFonts w:hint="eastAsia" w:ascii="Times New Roman" w:hAnsi="Times New Roman" w:eastAsia="仿宋_GB2312"/>
                <w:color w:val="auto"/>
                <w:sz w:val="24"/>
                <w:szCs w:val="24"/>
                <w:highlight w:val="none"/>
              </w:rPr>
              <w:t>）</w:t>
            </w:r>
          </w:p>
          <w:p>
            <w:pPr>
              <w:numPr>
                <w:ilvl w:val="0"/>
                <w:numId w:val="1"/>
              </w:num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方法描述：</w:t>
            </w:r>
          </w:p>
          <w:p>
            <w:pPr>
              <w:spacing w:line="288" w:lineRule="auto"/>
              <w:jc w:val="left"/>
              <w:rPr>
                <w:rFonts w:ascii="Times New Roman" w:hAnsi="Times New Roman" w:eastAsia="仿宋_GB2312"/>
                <w:color w:val="auto"/>
                <w:sz w:val="24"/>
                <w:szCs w:val="24"/>
                <w:highlight w:val="none"/>
              </w:rPr>
            </w:pPr>
          </w:p>
          <w:p>
            <w:pPr>
              <w:numPr>
                <w:ilvl w:val="0"/>
                <w:numId w:val="1"/>
              </w:numPr>
              <w:spacing w:line="288" w:lineRule="auto"/>
              <w:jc w:val="left"/>
              <w:rPr>
                <w:rFonts w:ascii="仿宋" w:hAnsi="仿宋" w:eastAsia="仿宋"/>
                <w:color w:val="auto"/>
                <w:sz w:val="24"/>
                <w:szCs w:val="24"/>
                <w:highlight w:val="none"/>
              </w:rPr>
            </w:pPr>
            <w:r>
              <w:rPr>
                <w:rFonts w:hint="eastAsia" w:ascii="Times New Roman" w:hAnsi="Times New Roman" w:eastAsia="仿宋_GB2312"/>
                <w:color w:val="auto"/>
                <w:sz w:val="24"/>
                <w:szCs w:val="24"/>
                <w:highlight w:val="none"/>
                <w:lang w:val="en-US" w:eastAsia="zh-CN"/>
              </w:rPr>
              <w:t>人机</w:t>
            </w:r>
            <w:r>
              <w:rPr>
                <w:rFonts w:hint="eastAsia" w:ascii="Times New Roman" w:hAnsi="Times New Roman" w:eastAsia="仿宋_GB2312"/>
                <w:color w:val="auto"/>
                <w:sz w:val="24"/>
                <w:szCs w:val="24"/>
                <w:highlight w:val="none"/>
              </w:rPr>
              <w:t>交互</w:t>
            </w:r>
            <w:r>
              <w:rPr>
                <w:rFonts w:hint="eastAsia" w:ascii="Times New Roman" w:hAnsi="Times New Roman" w:eastAsia="仿宋_GB2312"/>
                <w:color w:val="auto"/>
                <w:sz w:val="24"/>
                <w:szCs w:val="24"/>
                <w:highlight w:val="none"/>
                <w:lang w:val="en-US" w:eastAsia="zh-CN"/>
              </w:rPr>
              <w:t>式</w:t>
            </w:r>
            <w:r>
              <w:rPr>
                <w:rFonts w:hint="eastAsia" w:ascii="Times New Roman" w:hAnsi="Times New Roman" w:eastAsia="仿宋_GB2312"/>
                <w:color w:val="auto"/>
                <w:sz w:val="24"/>
                <w:szCs w:val="24"/>
                <w:highlight w:val="none"/>
              </w:rPr>
              <w:t>操作步骤说明：</w:t>
            </w:r>
          </w:p>
          <w:p>
            <w:pPr>
              <w:numPr>
                <w:ilvl w:val="0"/>
                <w:numId w:val="0"/>
              </w:numPr>
              <w:spacing w:line="288" w:lineRule="auto"/>
              <w:jc w:val="left"/>
              <w:rPr>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9" w:hRule="atLeast"/>
          <w:jc w:val="center"/>
        </w:trPr>
        <w:tc>
          <w:tcPr>
            <w:tcW w:w="8296" w:type="dxa"/>
          </w:tcPr>
          <w:p>
            <w:pPr>
              <w:spacing w:line="288" w:lineRule="auto"/>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w:t>
            </w:r>
            <w:r>
              <w:rPr>
                <w:rFonts w:hint="eastAsia" w:ascii="黑体" w:hAnsi="黑体" w:eastAsia="黑体"/>
                <w:color w:val="auto"/>
                <w:sz w:val="24"/>
                <w:szCs w:val="24"/>
                <w:highlight w:val="none"/>
                <w:lang w:val="en-US" w:eastAsia="zh-CN"/>
              </w:rPr>
              <w:t>7</w:t>
            </w:r>
            <w:r>
              <w:rPr>
                <w:rFonts w:hint="eastAsia" w:ascii="黑体" w:hAnsi="黑体" w:eastAsia="黑体"/>
                <w:color w:val="auto"/>
                <w:sz w:val="24"/>
                <w:szCs w:val="24"/>
                <w:highlight w:val="none"/>
              </w:rPr>
              <w:t>考核</w:t>
            </w:r>
            <w:r>
              <w:rPr>
                <w:rFonts w:hint="eastAsia" w:ascii="黑体" w:hAnsi="黑体" w:eastAsia="黑体"/>
                <w:color w:val="auto"/>
                <w:sz w:val="24"/>
                <w:szCs w:val="24"/>
                <w:highlight w:val="none"/>
                <w:lang w:val="en-US" w:eastAsia="zh-CN"/>
              </w:rPr>
              <w:t>评价</w:t>
            </w:r>
            <w:r>
              <w:rPr>
                <w:rFonts w:hint="eastAsia" w:ascii="黑体" w:hAnsi="黑体" w:eastAsia="黑体"/>
                <w:color w:val="auto"/>
                <w:sz w:val="24"/>
                <w:szCs w:val="24"/>
                <w:highlight w:val="none"/>
              </w:rPr>
              <w:t>要求</w:t>
            </w:r>
          </w:p>
          <w:p>
            <w:pPr>
              <w:numPr>
                <w:ilvl w:val="0"/>
                <w:numId w:val="0"/>
              </w:numPr>
              <w:spacing w:after="156" w:afterLines="50"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是否记录每步</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结果：</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否</w:t>
            </w:r>
          </w:p>
          <w:p>
            <w:pPr>
              <w:numPr>
                <w:ilvl w:val="0"/>
                <w:numId w:val="0"/>
              </w:numPr>
              <w:spacing w:after="156" w:afterLines="50"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结果与结论要求：</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 xml:space="preserve">报告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心得体会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其他            </w:t>
            </w:r>
          </w:p>
          <w:p>
            <w:pPr>
              <w:numPr>
                <w:ilvl w:val="0"/>
                <w:numId w:val="0"/>
              </w:numPr>
              <w:spacing w:after="156" w:afterLines="50"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rPr>
              <w:t>其他</w:t>
            </w:r>
            <w:r>
              <w:rPr>
                <w:rFonts w:hint="eastAsia" w:ascii="Times New Roman" w:hAnsi="Times New Roman" w:eastAsia="仿宋_GB2312"/>
                <w:color w:val="auto"/>
                <w:sz w:val="24"/>
                <w:szCs w:val="24"/>
                <w:highlight w:val="none"/>
                <w:lang w:val="en-US" w:eastAsia="zh-CN"/>
              </w:rPr>
              <w:t>考核点描述</w:t>
            </w:r>
            <w:r>
              <w:rPr>
                <w:rFonts w:hint="eastAsia" w:ascii="Times New Roman" w:hAnsi="Times New Roman" w:eastAsia="仿宋_GB2312"/>
                <w:color w:val="auto"/>
                <w:sz w:val="24"/>
                <w:szCs w:val="24"/>
                <w:highlight w:val="none"/>
              </w:rPr>
              <w:t>：</w:t>
            </w:r>
          </w:p>
          <w:p>
            <w:pPr>
              <w:spacing w:line="288" w:lineRule="auto"/>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8" w:hRule="atLeast"/>
          <w:jc w:val="center"/>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2-</w:t>
            </w:r>
            <w:r>
              <w:rPr>
                <w:rFonts w:hint="eastAsia" w:ascii="黑体" w:hAnsi="黑体" w:eastAsia="黑体"/>
                <w:color w:val="auto"/>
                <w:sz w:val="24"/>
                <w:szCs w:val="24"/>
                <w:highlight w:val="none"/>
                <w:lang w:val="en-US" w:eastAsia="zh-CN"/>
              </w:rPr>
              <w:t>8</w:t>
            </w:r>
            <w:r>
              <w:rPr>
                <w:rFonts w:hint="eastAsia" w:ascii="黑体" w:hAnsi="黑体" w:eastAsia="黑体"/>
                <w:color w:val="auto"/>
                <w:sz w:val="24"/>
                <w:szCs w:val="24"/>
                <w:highlight w:val="none"/>
              </w:rPr>
              <w:t>面向学生要求</w:t>
            </w:r>
          </w:p>
          <w:p>
            <w:pPr>
              <w:pStyle w:val="7"/>
              <w:numPr>
                <w:ilvl w:val="0"/>
                <w:numId w:val="2"/>
              </w:numPr>
              <w:spacing w:line="288" w:lineRule="auto"/>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专业与年级要求</w:t>
            </w:r>
          </w:p>
          <w:p>
            <w:pPr>
              <w:pStyle w:val="7"/>
              <w:spacing w:line="288" w:lineRule="auto"/>
              <w:ind w:left="720" w:firstLine="0" w:firstLineChars="0"/>
              <w:jc w:val="left"/>
              <w:rPr>
                <w:rFonts w:ascii="Times New Roman" w:hAnsi="Times New Roman" w:eastAsia="仿宋_GB2312"/>
                <w:color w:val="auto"/>
                <w:sz w:val="24"/>
                <w:szCs w:val="24"/>
                <w:highlight w:val="none"/>
              </w:rPr>
            </w:pPr>
          </w:p>
          <w:p>
            <w:pPr>
              <w:pStyle w:val="7"/>
              <w:spacing w:line="288" w:lineRule="auto"/>
              <w:ind w:left="720" w:firstLine="0" w:firstLineChars="0"/>
              <w:jc w:val="left"/>
              <w:rPr>
                <w:rFonts w:ascii="Times New Roman" w:hAnsi="Times New Roman" w:eastAsia="仿宋_GB2312"/>
                <w:color w:val="auto"/>
                <w:sz w:val="24"/>
                <w:szCs w:val="24"/>
                <w:highlight w:val="none"/>
              </w:rPr>
            </w:pPr>
          </w:p>
          <w:p>
            <w:pPr>
              <w:pStyle w:val="7"/>
              <w:spacing w:line="288" w:lineRule="auto"/>
              <w:ind w:left="720" w:firstLine="0" w:firstLineChars="0"/>
              <w:jc w:val="left"/>
              <w:rPr>
                <w:rFonts w:ascii="Times New Roman" w:hAnsi="Times New Roman" w:eastAsia="仿宋_GB2312"/>
                <w:color w:val="auto"/>
                <w:sz w:val="24"/>
                <w:szCs w:val="24"/>
                <w:highlight w:val="none"/>
              </w:rPr>
            </w:pPr>
          </w:p>
          <w:p>
            <w:pPr>
              <w:pStyle w:val="7"/>
              <w:spacing w:line="288" w:lineRule="auto"/>
              <w:ind w:left="720" w:firstLine="0" w:firstLineChars="0"/>
              <w:jc w:val="left"/>
              <w:rPr>
                <w:rFonts w:ascii="Times New Roman" w:hAnsi="Times New Roman" w:eastAsia="仿宋_GB2312"/>
                <w:color w:val="auto"/>
                <w:sz w:val="24"/>
                <w:szCs w:val="24"/>
                <w:highlight w:val="none"/>
              </w:rPr>
            </w:pPr>
          </w:p>
          <w:p>
            <w:pPr>
              <w:pStyle w:val="7"/>
              <w:spacing w:line="288" w:lineRule="auto"/>
              <w:ind w:left="720" w:firstLine="0" w:firstLineChars="0"/>
              <w:jc w:val="left"/>
              <w:rPr>
                <w:rFonts w:ascii="Times New Roman" w:hAnsi="Times New Roman" w:eastAsia="仿宋_GB2312"/>
                <w:color w:val="auto"/>
                <w:sz w:val="24"/>
                <w:szCs w:val="24"/>
                <w:highlight w:val="none"/>
              </w:rPr>
            </w:pPr>
          </w:p>
          <w:p>
            <w:pPr>
              <w:pStyle w:val="7"/>
              <w:numPr>
                <w:ilvl w:val="0"/>
                <w:numId w:val="2"/>
              </w:numPr>
              <w:spacing w:line="288" w:lineRule="auto"/>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基本知识和能力要求</w:t>
            </w:r>
          </w:p>
          <w:p>
            <w:pPr>
              <w:pStyle w:val="7"/>
              <w:numPr>
                <w:ilvl w:val="0"/>
                <w:numId w:val="0"/>
              </w:numPr>
              <w:spacing w:line="288" w:lineRule="auto"/>
              <w:ind w:leftChars="0"/>
              <w:jc w:val="left"/>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（开展实训前需掌握的知识和技能储备）</w:t>
            </w:r>
          </w:p>
          <w:p>
            <w:pPr>
              <w:pStyle w:val="7"/>
              <w:spacing w:line="288" w:lineRule="auto"/>
              <w:ind w:firstLineChars="0"/>
              <w:jc w:val="left"/>
              <w:rPr>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3" w:hRule="atLeast"/>
          <w:jc w:val="center"/>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2</w:t>
            </w:r>
            <w:r>
              <w:rPr>
                <w:rFonts w:ascii="黑体" w:hAnsi="黑体" w:eastAsia="黑体"/>
                <w:color w:val="auto"/>
                <w:sz w:val="24"/>
                <w:szCs w:val="24"/>
                <w:highlight w:val="none"/>
              </w:rPr>
              <w:t>-</w:t>
            </w:r>
            <w:r>
              <w:rPr>
                <w:rFonts w:hint="eastAsia" w:ascii="黑体" w:hAnsi="黑体" w:eastAsia="黑体"/>
                <w:color w:val="auto"/>
                <w:sz w:val="24"/>
                <w:szCs w:val="24"/>
                <w:highlight w:val="none"/>
                <w:lang w:val="en-US" w:eastAsia="zh-CN"/>
              </w:rPr>
              <w:t>9</w:t>
            </w:r>
            <w:r>
              <w:rPr>
                <w:rFonts w:ascii="黑体" w:hAnsi="黑体" w:eastAsia="黑体"/>
                <w:color w:val="auto"/>
                <w:sz w:val="24"/>
                <w:szCs w:val="24"/>
                <w:highlight w:val="none"/>
              </w:rPr>
              <w:t>项目应用</w:t>
            </w:r>
            <w:r>
              <w:rPr>
                <w:rFonts w:hint="eastAsia" w:ascii="黑体" w:hAnsi="黑体" w:eastAsia="黑体"/>
                <w:color w:val="auto"/>
                <w:sz w:val="24"/>
                <w:szCs w:val="24"/>
                <w:highlight w:val="none"/>
              </w:rPr>
              <w:t>及共享</w:t>
            </w:r>
            <w:r>
              <w:rPr>
                <w:rFonts w:ascii="黑体" w:hAnsi="黑体" w:eastAsia="黑体"/>
                <w:color w:val="auto"/>
                <w:sz w:val="24"/>
                <w:szCs w:val="24"/>
                <w:highlight w:val="none"/>
              </w:rPr>
              <w:t>情况</w:t>
            </w:r>
          </w:p>
          <w:p>
            <w:pPr>
              <w:pStyle w:val="7"/>
              <w:numPr>
                <w:ilvl w:val="0"/>
                <w:numId w:val="3"/>
              </w:numPr>
              <w:spacing w:line="560" w:lineRule="exact"/>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本校</w:t>
            </w:r>
            <w:r>
              <w:rPr>
                <w:rFonts w:hint="eastAsia" w:ascii="Times New Roman" w:hAnsi="Times New Roman" w:eastAsia="仿宋_GB2312"/>
                <w:color w:val="auto"/>
                <w:sz w:val="24"/>
                <w:szCs w:val="24"/>
                <w:highlight w:val="none"/>
                <w:lang w:val="en-US" w:eastAsia="zh-CN"/>
              </w:rPr>
              <w:t>是否</w:t>
            </w:r>
            <w:r>
              <w:rPr>
                <w:rFonts w:hint="eastAsia" w:ascii="Times New Roman" w:hAnsi="Times New Roman" w:eastAsia="仿宋_GB2312"/>
                <w:color w:val="auto"/>
                <w:sz w:val="24"/>
                <w:szCs w:val="24"/>
                <w:highlight w:val="none"/>
              </w:rPr>
              <w:t>上线</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否</w:t>
            </w:r>
          </w:p>
          <w:p>
            <w:pPr>
              <w:pStyle w:val="7"/>
              <w:spacing w:line="560" w:lineRule="exact"/>
              <w:ind w:left="720" w:firstLine="0" w:firstLineChars="0"/>
              <w:jc w:val="left"/>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rPr>
              <w:t>勾选“是”，请</w:t>
            </w:r>
            <w:r>
              <w:rPr>
                <w:rFonts w:hint="eastAsia" w:ascii="Times New Roman" w:hAnsi="Times New Roman" w:eastAsia="仿宋_GB2312"/>
                <w:color w:val="auto"/>
                <w:sz w:val="24"/>
                <w:szCs w:val="24"/>
                <w:highlight w:val="none"/>
                <w:lang w:val="en-US" w:eastAsia="zh-CN"/>
              </w:rPr>
              <w:t>填写本校上线时间：       已</w:t>
            </w:r>
            <w:r>
              <w:rPr>
                <w:rFonts w:hint="eastAsia" w:ascii="Times New Roman" w:hAnsi="Times New Roman" w:eastAsia="仿宋_GB2312"/>
                <w:color w:val="auto"/>
                <w:sz w:val="24"/>
                <w:szCs w:val="24"/>
                <w:highlight w:val="none"/>
              </w:rPr>
              <w:t>服务本校学生人数</w:t>
            </w:r>
            <w:r>
              <w:rPr>
                <w:rFonts w:hint="eastAsia" w:ascii="Times New Roman" w:hAnsi="Times New Roman" w:eastAsia="仿宋_GB2312"/>
                <w:color w:val="auto"/>
                <w:sz w:val="24"/>
                <w:szCs w:val="24"/>
                <w:highlight w:val="none"/>
                <w:lang w:eastAsia="zh-CN"/>
              </w:rPr>
              <w:t>：</w:t>
            </w:r>
          </w:p>
          <w:p>
            <w:pPr>
              <w:pStyle w:val="7"/>
              <w:numPr>
                <w:ilvl w:val="0"/>
                <w:numId w:val="0"/>
              </w:numPr>
              <w:spacing w:line="560" w:lineRule="exact"/>
              <w:ind w:leftChars="0" w:firstLine="720" w:firstLineChars="3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勾选“否”，请填写计划本校上线时间：</w:t>
            </w: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lang w:val="en-US" w:eastAsia="zh-CN"/>
              </w:rPr>
              <w:t>计划</w:t>
            </w:r>
            <w:r>
              <w:rPr>
                <w:rFonts w:hint="eastAsia" w:ascii="Times New Roman" w:hAnsi="Times New Roman" w:eastAsia="仿宋_GB2312"/>
                <w:color w:val="auto"/>
                <w:sz w:val="24"/>
                <w:szCs w:val="24"/>
                <w:highlight w:val="none"/>
              </w:rPr>
              <w:t>服务本校学生人数</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 xml:space="preserve">      </w:t>
            </w:r>
          </w:p>
          <w:p>
            <w:pPr>
              <w:pStyle w:val="7"/>
              <w:numPr>
                <w:ilvl w:val="0"/>
                <w:numId w:val="3"/>
              </w:numPr>
              <w:spacing w:line="560" w:lineRule="exact"/>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是否纳入</w:t>
            </w:r>
            <w:r>
              <w:rPr>
                <w:rFonts w:ascii="Times New Roman" w:hAnsi="Times New Roman" w:eastAsia="仿宋_GB2312"/>
                <w:color w:val="auto"/>
                <w:sz w:val="24"/>
                <w:szCs w:val="24"/>
                <w:highlight w:val="none"/>
              </w:rPr>
              <w:t>到教学计划：</w:t>
            </w: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否</w:t>
            </w:r>
          </w:p>
          <w:p>
            <w:pPr>
              <w:pStyle w:val="7"/>
              <w:numPr>
                <w:ilvl w:val="0"/>
                <w:numId w:val="0"/>
              </w:numPr>
              <w:spacing w:line="560" w:lineRule="exact"/>
              <w:ind w:leftChars="0" w:firstLine="720" w:firstLineChars="300"/>
              <w:jc w:val="left"/>
              <w:rPr>
                <w:rFonts w:hint="eastAsia" w:ascii="Times New Roman" w:hAnsi="Times New Roman" w:eastAsia="仿宋_GB2312"/>
                <w:color w:val="auto"/>
                <w:sz w:val="24"/>
                <w:szCs w:val="24"/>
                <w:highlight w:val="none"/>
                <w:lang w:eastAsia="zh-CN"/>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勾选“是”，请附所属课程标准</w:t>
            </w:r>
            <w:r>
              <w:rPr>
                <w:rFonts w:hint="eastAsia" w:ascii="Times New Roman" w:hAnsi="Times New Roman" w:eastAsia="仿宋_GB2312"/>
                <w:color w:val="auto"/>
                <w:sz w:val="24"/>
                <w:szCs w:val="24"/>
                <w:highlight w:val="none"/>
                <w:lang w:eastAsia="zh-CN"/>
              </w:rPr>
              <w:t>）</w:t>
            </w:r>
          </w:p>
          <w:p>
            <w:pPr>
              <w:pStyle w:val="7"/>
              <w:numPr>
                <w:ilvl w:val="0"/>
                <w:numId w:val="3"/>
              </w:numPr>
              <w:spacing w:line="560" w:lineRule="exact"/>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是否面向社会提供服务：</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否</w:t>
            </w:r>
          </w:p>
          <w:p>
            <w:pPr>
              <w:pStyle w:val="7"/>
              <w:numPr>
                <w:ilvl w:val="0"/>
                <w:numId w:val="3"/>
              </w:numPr>
              <w:spacing w:line="560" w:lineRule="exact"/>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社会开放时间 ：         ，已服务人数:       </w:t>
            </w:r>
          </w:p>
          <w:p>
            <w:pPr>
              <w:pStyle w:val="7"/>
              <w:spacing w:line="288" w:lineRule="auto"/>
              <w:ind w:left="720" w:firstLine="0" w:firstLineChars="0"/>
              <w:jc w:val="left"/>
              <w:rPr>
                <w:rFonts w:ascii="仿宋" w:hAnsi="仿宋" w:eastAsia="仿宋"/>
                <w:color w:val="auto"/>
                <w:sz w:val="24"/>
                <w:szCs w:val="24"/>
                <w:highlight w:val="none"/>
              </w:rPr>
            </w:pPr>
          </w:p>
        </w:tc>
      </w:tr>
    </w:tbl>
    <w:p>
      <w:pPr>
        <w:spacing w:before="156" w:beforeLines="50" w:after="156" w:afterLines="50"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3.</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相关网络及</w:t>
      </w:r>
      <w:r>
        <w:rPr>
          <w:rFonts w:ascii="黑体" w:hAnsi="黑体" w:eastAsia="黑体"/>
          <w:color w:val="auto"/>
          <w:sz w:val="28"/>
          <w:szCs w:val="28"/>
          <w:highlight w:val="none"/>
        </w:rPr>
        <w:t>安全</w:t>
      </w:r>
      <w:r>
        <w:rPr>
          <w:rFonts w:hint="eastAsia" w:ascii="黑体" w:hAnsi="黑体" w:eastAsia="黑体"/>
          <w:color w:val="auto"/>
          <w:sz w:val="28"/>
          <w:szCs w:val="28"/>
          <w:highlight w:val="none"/>
        </w:rPr>
        <w:t>要求描述</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3-1有效链接网址</w:t>
            </w:r>
          </w:p>
          <w:p>
            <w:pPr>
              <w:spacing w:line="288" w:lineRule="auto"/>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3-2网络条件要求</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（1）说明客户端到服务器的带宽要求（需提供测试带宽服务）</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（2）说明能够支持的</w:t>
            </w:r>
            <w:r>
              <w:rPr>
                <w:rFonts w:ascii="Times New Roman" w:hAnsi="Times New Roman" w:eastAsia="仿宋_GB2312"/>
                <w:color w:val="auto"/>
                <w:sz w:val="24"/>
                <w:szCs w:val="24"/>
                <w:highlight w:val="none"/>
              </w:rPr>
              <w:t>同时在线人</w:t>
            </w:r>
            <w:r>
              <w:rPr>
                <w:rFonts w:hint="eastAsia" w:ascii="Times New Roman" w:hAnsi="Times New Roman" w:eastAsia="仿宋_GB2312"/>
                <w:color w:val="auto"/>
                <w:sz w:val="24"/>
                <w:szCs w:val="24"/>
                <w:highlight w:val="none"/>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3-3用户操作系统要求（如Windows、Unix、IOS、Android等）</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（1）计算机操作系统和版本要求</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（2）其他计算终端操作系统和版本要求</w:t>
            </w:r>
          </w:p>
          <w:p>
            <w:pPr>
              <w:spacing w:line="288" w:lineRule="auto"/>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（3）支持移动端：</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hint="eastAsia" w:ascii="黑体" w:hAnsi="黑体" w:eastAsia="黑体"/>
                <w:color w:val="auto"/>
                <w:sz w:val="24"/>
                <w:szCs w:val="24"/>
                <w:highlight w:val="none"/>
                <w:lang w:val="en-US" w:eastAsia="zh-CN"/>
              </w:rPr>
              <w:t>4</w:t>
            </w:r>
            <w:r>
              <w:rPr>
                <w:rFonts w:hint="eastAsia" w:ascii="黑体" w:hAnsi="黑体" w:eastAsia="黑体"/>
                <w:color w:val="auto"/>
                <w:sz w:val="24"/>
                <w:szCs w:val="24"/>
                <w:highlight w:val="none"/>
              </w:rPr>
              <w:t>用户硬件配置要求（如主频、内存、显存、存储容量等）</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（1）计算机硬件配置要求</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hint="eastAsia" w:ascii="黑体" w:hAnsi="黑体" w:eastAsia="黑体"/>
                <w:color w:val="auto"/>
                <w:sz w:val="24"/>
                <w:szCs w:val="24"/>
                <w:highlight w:val="none"/>
                <w:lang w:val="en-US" w:eastAsia="zh-CN"/>
              </w:rPr>
              <w:t>5</w:t>
            </w:r>
            <w:r>
              <w:rPr>
                <w:rFonts w:hint="eastAsia" w:ascii="黑体" w:hAnsi="黑体" w:eastAsia="黑体"/>
                <w:color w:val="auto"/>
                <w:sz w:val="24"/>
                <w:szCs w:val="24"/>
                <w:highlight w:val="none"/>
              </w:rPr>
              <w:t>用户特殊外置硬件要求（如可穿戴设备等）</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（1）计算机特殊外置硬件要求</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w:t>
            </w:r>
            <w:r>
              <w:rPr>
                <w:rFonts w:hint="eastAsia" w:ascii="黑体" w:hAnsi="黑体" w:eastAsia="黑体"/>
                <w:color w:val="auto"/>
                <w:sz w:val="24"/>
                <w:szCs w:val="24"/>
                <w:highlight w:val="none"/>
                <w:lang w:val="en-US" w:eastAsia="zh-CN"/>
              </w:rPr>
              <w:t>6</w:t>
            </w:r>
            <w:r>
              <w:rPr>
                <w:rFonts w:ascii="黑体" w:hAnsi="黑体" w:eastAsia="黑体"/>
                <w:color w:val="auto"/>
                <w:sz w:val="24"/>
                <w:szCs w:val="24"/>
                <w:highlight w:val="none"/>
              </w:rPr>
              <w:t xml:space="preserve"> </w:t>
            </w:r>
            <w:r>
              <w:rPr>
                <w:rFonts w:hint="eastAsia" w:ascii="黑体" w:hAnsi="黑体" w:eastAsia="黑体"/>
                <w:color w:val="auto"/>
                <w:sz w:val="24"/>
                <w:szCs w:val="24"/>
                <w:highlight w:val="none"/>
              </w:rPr>
              <w:t>网络</w:t>
            </w:r>
            <w:r>
              <w:rPr>
                <w:rFonts w:ascii="黑体" w:hAnsi="黑体" w:eastAsia="黑体"/>
                <w:color w:val="auto"/>
                <w:sz w:val="24"/>
                <w:szCs w:val="24"/>
                <w:highlight w:val="none"/>
              </w:rPr>
              <w:t>安全</w:t>
            </w:r>
          </w:p>
          <w:p>
            <w:pPr>
              <w:pStyle w:val="7"/>
              <w:numPr>
                <w:ilvl w:val="0"/>
                <w:numId w:val="4"/>
              </w:numPr>
              <w:spacing w:line="288" w:lineRule="auto"/>
              <w:ind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项目系统是否完成国家信息安全等级保护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否  </w:t>
            </w:r>
          </w:p>
          <w:p>
            <w:pPr>
              <w:spacing w:line="288" w:lineRule="auto"/>
              <w:ind w:left="120"/>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（勾选“是”，请填写）    级</w:t>
            </w:r>
          </w:p>
        </w:tc>
      </w:tr>
    </w:tbl>
    <w:p>
      <w:pPr>
        <w:spacing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4.</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技术架构及主要研发技术</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vAlign w:val="center"/>
          </w:tcPr>
          <w:p>
            <w:pPr>
              <w:spacing w:line="288"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指标</w:t>
            </w:r>
          </w:p>
        </w:tc>
        <w:tc>
          <w:tcPr>
            <w:tcW w:w="4615" w:type="dxa"/>
            <w:vAlign w:val="center"/>
          </w:tcPr>
          <w:p>
            <w:pPr>
              <w:spacing w:line="288"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vAlign w:val="center"/>
          </w:tcPr>
          <w:p>
            <w:pPr>
              <w:spacing w:line="288"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系统架构图及简要说明</w:t>
            </w:r>
          </w:p>
        </w:tc>
        <w:tc>
          <w:tcPr>
            <w:tcW w:w="4615" w:type="dxa"/>
          </w:tcPr>
          <w:p>
            <w:pPr>
              <w:spacing w:line="288" w:lineRule="auto"/>
              <w:jc w:val="center"/>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vAlign w:val="center"/>
          </w:tcPr>
          <w:p>
            <w:pPr>
              <w:spacing w:line="288" w:lineRule="auto"/>
              <w:jc w:val="center"/>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实训</w:t>
            </w:r>
          </w:p>
          <w:p>
            <w:pPr>
              <w:spacing w:line="288"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lang w:eastAsia="zh-CN"/>
              </w:rPr>
              <w:t>项目</w:t>
            </w:r>
          </w:p>
        </w:tc>
        <w:tc>
          <w:tcPr>
            <w:tcW w:w="2742" w:type="dxa"/>
            <w:vAlign w:val="center"/>
          </w:tcPr>
          <w:p>
            <w:pPr>
              <w:spacing w:line="288" w:lineRule="auto"/>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开发技术</w:t>
            </w:r>
          </w:p>
        </w:tc>
        <w:tc>
          <w:tcPr>
            <w:tcW w:w="4615" w:type="dxa"/>
            <w:vAlign w:val="center"/>
          </w:tcPr>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VR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AR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MR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3D仿真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二维动画</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HTML5</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vAlign w:val="center"/>
          </w:tcPr>
          <w:p>
            <w:pPr>
              <w:spacing w:line="288" w:lineRule="auto"/>
              <w:jc w:val="left"/>
              <w:rPr>
                <w:rFonts w:ascii="黑体" w:hAnsi="黑体" w:eastAsia="黑体"/>
                <w:color w:val="auto"/>
                <w:sz w:val="24"/>
                <w:szCs w:val="24"/>
                <w:highlight w:val="none"/>
              </w:rPr>
            </w:pPr>
          </w:p>
        </w:tc>
        <w:tc>
          <w:tcPr>
            <w:tcW w:w="2742" w:type="dxa"/>
            <w:vAlign w:val="center"/>
          </w:tcPr>
          <w:p>
            <w:pPr>
              <w:spacing w:line="288" w:lineRule="auto"/>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开发工具</w:t>
            </w:r>
          </w:p>
        </w:tc>
        <w:tc>
          <w:tcPr>
            <w:tcW w:w="4615" w:type="dxa"/>
            <w:vAlign w:val="center"/>
          </w:tcPr>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Unity3D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3D Studio Max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Maya</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ZBrush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highlight w:val="none"/>
              </w:rPr>
              <w:t xml:space="preserve"> </w:t>
            </w:r>
            <w:r>
              <w:rPr>
                <w:rFonts w:ascii="Times New Roman" w:hAnsi="Times New Roman" w:eastAsia="仿宋_GB2312"/>
                <w:color w:val="auto"/>
                <w:sz w:val="24"/>
                <w:szCs w:val="24"/>
                <w:highlight w:val="none"/>
              </w:rPr>
              <w:t xml:space="preserve">SketchUp </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Unreal Development Kit</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Animate CC</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8"/>
                <w:szCs w:val="28"/>
                <w:highlight w:val="none"/>
              </w:rPr>
              <w:t>Blender</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Visual Studio</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vAlign w:val="center"/>
          </w:tcPr>
          <w:p>
            <w:pPr>
              <w:spacing w:line="288" w:lineRule="auto"/>
              <w:jc w:val="left"/>
              <w:rPr>
                <w:rFonts w:ascii="黑体" w:hAnsi="黑体" w:eastAsia="黑体"/>
                <w:color w:val="auto"/>
                <w:sz w:val="24"/>
                <w:szCs w:val="24"/>
                <w:highlight w:val="none"/>
              </w:rPr>
            </w:pPr>
          </w:p>
        </w:tc>
        <w:tc>
          <w:tcPr>
            <w:tcW w:w="2742" w:type="dxa"/>
            <w:vAlign w:val="center"/>
          </w:tcPr>
          <w:p>
            <w:pPr>
              <w:spacing w:line="288"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运行</w:t>
            </w:r>
            <w:r>
              <w:rPr>
                <w:rFonts w:ascii="仿宋" w:hAnsi="仿宋" w:eastAsia="仿宋"/>
                <w:b/>
                <w:color w:val="auto"/>
                <w:sz w:val="24"/>
                <w:szCs w:val="24"/>
                <w:highlight w:val="none"/>
              </w:rPr>
              <w:t>环境</w:t>
            </w:r>
          </w:p>
        </w:tc>
        <w:tc>
          <w:tcPr>
            <w:tcW w:w="4615" w:type="dxa"/>
            <w:vAlign w:val="center"/>
          </w:tcPr>
          <w:p>
            <w:pPr>
              <w:spacing w:line="288" w:lineRule="auto"/>
              <w:jc w:val="left"/>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服务器</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CPU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核、内存</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GB、磁盘</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GB、</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显存</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GB、GPU型号</w:t>
            </w:r>
            <w:r>
              <w:rPr>
                <w:rFonts w:ascii="Times New Roman" w:hAnsi="Times New Roman" w:eastAsia="仿宋_GB2312"/>
                <w:color w:val="auto"/>
                <w:sz w:val="24"/>
                <w:szCs w:val="24"/>
                <w:highlight w:val="none"/>
                <w:u w:val="single"/>
              </w:rPr>
              <w:t xml:space="preserve">    </w:t>
            </w:r>
          </w:p>
          <w:p>
            <w:pPr>
              <w:spacing w:line="288" w:lineRule="auto"/>
              <w:jc w:val="left"/>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操作系统</w:t>
            </w:r>
          </w:p>
          <w:p>
            <w:pPr>
              <w:spacing w:line="288" w:lineRule="auto"/>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Windows Server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 xml:space="preserve">Linux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其他 具体版本</w:t>
            </w:r>
            <w:r>
              <w:rPr>
                <w:rFonts w:ascii="Times New Roman" w:hAnsi="Times New Roman" w:eastAsia="仿宋_GB2312"/>
                <w:color w:val="auto"/>
                <w:sz w:val="24"/>
                <w:szCs w:val="24"/>
                <w:highlight w:val="none"/>
                <w:u w:val="single"/>
              </w:rPr>
              <w:t xml:space="preserve">     </w:t>
            </w:r>
          </w:p>
          <w:p>
            <w:pPr>
              <w:spacing w:line="288" w:lineRule="auto"/>
              <w:jc w:val="left"/>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数据库</w:t>
            </w:r>
          </w:p>
          <w:p>
            <w:pPr>
              <w:spacing w:line="288" w:lineRule="auto"/>
              <w:jc w:val="left"/>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highlight w:val="none"/>
              </w:rPr>
              <w:t xml:space="preserve">Mysql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highlight w:val="none"/>
              </w:rPr>
              <w:t xml:space="preserve">SQL Server </w:t>
            </w:r>
            <w:r>
              <w:rPr>
                <w:rFonts w:ascii="Times New Roman" w:hAnsi="Times New Roman" w:eastAsia="仿宋_GB2312"/>
                <w:color w:val="auto"/>
                <w:sz w:val="24"/>
                <w:szCs w:val="24"/>
                <w:highlight w:val="none"/>
              </w:rPr>
              <w:sym w:font="Wingdings 2" w:char="00A3"/>
            </w:r>
            <w:r>
              <w:rPr>
                <w:rFonts w:ascii="Times New Roman" w:hAnsi="Times New Roman" w:eastAsia="仿宋_GB2312"/>
                <w:color w:val="auto"/>
                <w:sz w:val="24"/>
                <w:highlight w:val="none"/>
              </w:rPr>
              <w:t>Oracle</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highlight w:val="none"/>
              </w:rPr>
              <w:t>其他</w:t>
            </w:r>
            <w:r>
              <w:rPr>
                <w:rFonts w:ascii="Times New Roman" w:hAnsi="Times New Roman" w:eastAsia="仿宋_GB2312"/>
                <w:color w:val="auto"/>
                <w:sz w:val="24"/>
                <w:highlight w:val="none"/>
                <w:u w:val="single"/>
              </w:rPr>
              <w:t xml:space="preserve">    </w:t>
            </w:r>
          </w:p>
          <w:p>
            <w:pPr>
              <w:spacing w:line="288"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备注说明</w:t>
            </w:r>
            <w:r>
              <w:rPr>
                <w:rFonts w:ascii="Times New Roman" w:hAnsi="Times New Roman" w:eastAsia="仿宋_GB2312"/>
                <w:color w:val="auto"/>
                <w:sz w:val="24"/>
                <w:szCs w:val="24"/>
                <w:highlight w:val="none"/>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7" w:hRule="atLeast"/>
        </w:trPr>
        <w:tc>
          <w:tcPr>
            <w:tcW w:w="939" w:type="dxa"/>
            <w:vMerge w:val="continue"/>
            <w:vAlign w:val="center"/>
          </w:tcPr>
          <w:p>
            <w:pPr>
              <w:spacing w:line="288" w:lineRule="auto"/>
              <w:jc w:val="left"/>
              <w:rPr>
                <w:rFonts w:ascii="黑体" w:hAnsi="黑体" w:eastAsia="黑体"/>
                <w:color w:val="auto"/>
                <w:sz w:val="24"/>
                <w:szCs w:val="24"/>
                <w:highlight w:val="none"/>
              </w:rPr>
            </w:pPr>
          </w:p>
        </w:tc>
        <w:tc>
          <w:tcPr>
            <w:tcW w:w="2742" w:type="dxa"/>
            <w:vAlign w:val="center"/>
          </w:tcPr>
          <w:p>
            <w:pPr>
              <w:spacing w:line="288"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项目品质</w:t>
            </w:r>
            <w:r>
              <w:rPr>
                <w:rFonts w:hint="eastAsia" w:ascii="Times New Roman" w:hAnsi="Times New Roman" w:eastAsia="仿宋_GB2312"/>
                <w:color w:val="auto"/>
                <w:sz w:val="24"/>
                <w:szCs w:val="24"/>
                <w:highlight w:val="none"/>
              </w:rPr>
              <w:t>（如：单场景模型总面数、贴图分辨率、每帧渲染次数、动作反馈时间、显示刷新率、分辨率等）</w:t>
            </w:r>
          </w:p>
        </w:tc>
        <w:tc>
          <w:tcPr>
            <w:tcW w:w="4615" w:type="dxa"/>
            <w:vAlign w:val="center"/>
          </w:tcPr>
          <w:p>
            <w:pPr>
              <w:spacing w:line="288" w:lineRule="auto"/>
              <w:jc w:val="left"/>
              <w:rPr>
                <w:rFonts w:ascii="黑体" w:hAnsi="黑体" w:eastAsia="黑体"/>
                <w:color w:val="auto"/>
                <w:sz w:val="24"/>
                <w:szCs w:val="24"/>
                <w:highlight w:val="none"/>
              </w:rPr>
            </w:pPr>
          </w:p>
        </w:tc>
      </w:tr>
    </w:tbl>
    <w:p>
      <w:pPr>
        <w:spacing w:before="156" w:beforeLines="50"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5.</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特色</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tcPr>
          <w:p>
            <w:pPr>
              <w:spacing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（体现虚拟仿真</w:t>
            </w:r>
            <w:r>
              <w:rPr>
                <w:rFonts w:hint="eastAsia" w:ascii="Times New Roman" w:hAnsi="Times New Roman" w:eastAsia="仿宋_GB2312"/>
                <w:color w:val="auto"/>
                <w:sz w:val="24"/>
                <w:szCs w:val="24"/>
                <w:highlight w:val="none"/>
                <w:lang w:eastAsia="zh-CN"/>
              </w:rPr>
              <w:t>实训项目</w:t>
            </w:r>
            <w:r>
              <w:rPr>
                <w:rFonts w:hint="eastAsia" w:ascii="Times New Roman" w:hAnsi="Times New Roman" w:eastAsia="仿宋_GB2312"/>
                <w:color w:val="auto"/>
                <w:sz w:val="24"/>
                <w:szCs w:val="24"/>
                <w:highlight w:val="none"/>
              </w:rPr>
              <w:t>建设的必要性及先进性、教学方式方法、评价体系及对传统教学的延伸与拓展等方面的特色情况介绍。）</w:t>
            </w:r>
          </w:p>
          <w:p>
            <w:pPr>
              <w:numPr>
                <w:ilvl w:val="0"/>
                <w:numId w:val="5"/>
              </w:numPr>
              <w:spacing w:line="560" w:lineRule="exact"/>
              <w:ind w:left="720" w:hanging="72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方案设计思路：</w:t>
            </w:r>
          </w:p>
          <w:p>
            <w:pPr>
              <w:numPr>
                <w:ilvl w:val="0"/>
                <w:numId w:val="5"/>
              </w:numPr>
              <w:spacing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教学方法创新：</w:t>
            </w:r>
          </w:p>
          <w:p>
            <w:pPr>
              <w:numPr>
                <w:ilvl w:val="0"/>
                <w:numId w:val="5"/>
              </w:numPr>
              <w:spacing w:line="560" w:lineRule="exact"/>
              <w:ind w:left="720" w:hanging="72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评价体系创新：</w:t>
            </w:r>
          </w:p>
          <w:p>
            <w:pPr>
              <w:numPr>
                <w:ilvl w:val="0"/>
                <w:numId w:val="5"/>
              </w:numPr>
              <w:spacing w:line="560" w:lineRule="exact"/>
              <w:ind w:left="720" w:hanging="720"/>
              <w:jc w:val="left"/>
              <w:rPr>
                <w:rFonts w:ascii="仿宋" w:hAnsi="仿宋" w:eastAsia="仿宋"/>
                <w:color w:val="auto"/>
                <w:sz w:val="24"/>
                <w:szCs w:val="24"/>
                <w:highlight w:val="none"/>
              </w:rPr>
            </w:pPr>
            <w:r>
              <w:rPr>
                <w:rFonts w:hint="eastAsia" w:ascii="Times New Roman" w:hAnsi="Times New Roman" w:eastAsia="仿宋_GB2312"/>
                <w:color w:val="auto"/>
                <w:sz w:val="24"/>
                <w:szCs w:val="24"/>
                <w:highlight w:val="none"/>
              </w:rPr>
              <w:t>对传统教学的延伸与拓展:</w:t>
            </w:r>
          </w:p>
        </w:tc>
      </w:tr>
    </w:tbl>
    <w:p>
      <w:pPr>
        <w:spacing w:before="156" w:beforeLines="50" w:line="288" w:lineRule="auto"/>
        <w:jc w:val="left"/>
        <w:rPr>
          <w:rFonts w:ascii="仿宋" w:hAnsi="仿宋" w:eastAsia="仿宋"/>
          <w:color w:val="auto"/>
          <w:sz w:val="32"/>
          <w:szCs w:val="32"/>
          <w:highlight w:val="none"/>
        </w:rPr>
      </w:pPr>
      <w:r>
        <w:rPr>
          <w:rFonts w:hint="eastAsia" w:ascii="黑体" w:hAnsi="黑体" w:eastAsia="黑体"/>
          <w:color w:val="auto"/>
          <w:sz w:val="28"/>
          <w:szCs w:val="28"/>
          <w:highlight w:val="none"/>
        </w:rPr>
        <w:t>6.</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持续建设服务计划</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5" w:hRule="atLeast"/>
        </w:trPr>
        <w:tc>
          <w:tcPr>
            <w:tcW w:w="8296"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w:t>
            </w:r>
            <w:r>
              <w:rPr>
                <w:rFonts w:hint="eastAsia" w:ascii="Times New Roman" w:hAnsi="Times New Roman" w:eastAsia="仿宋_GB2312"/>
                <w:color w:val="auto"/>
                <w:sz w:val="24"/>
                <w:szCs w:val="24"/>
                <w:highlight w:val="none"/>
                <w:lang w:eastAsia="zh-CN"/>
              </w:rPr>
              <w:t>项目</w:t>
            </w:r>
            <w:r>
              <w:rPr>
                <w:rFonts w:hint="eastAsia" w:ascii="Times New Roman" w:hAnsi="Times New Roman" w:eastAsia="仿宋_GB2312"/>
                <w:color w:val="auto"/>
                <w:sz w:val="24"/>
                <w:szCs w:val="24"/>
                <w:highlight w:val="none"/>
              </w:rPr>
              <w:t>今后5年继续向</w:t>
            </w:r>
            <w:r>
              <w:rPr>
                <w:rFonts w:hint="eastAsia" w:ascii="Times New Roman" w:hAnsi="Times New Roman" w:eastAsia="仿宋_GB2312"/>
                <w:color w:val="auto"/>
                <w:sz w:val="24"/>
                <w:szCs w:val="24"/>
                <w:highlight w:val="none"/>
                <w:lang w:val="en-US" w:eastAsia="zh-CN"/>
              </w:rPr>
              <w:t>学校</w:t>
            </w:r>
            <w:r>
              <w:rPr>
                <w:rFonts w:hint="eastAsia" w:ascii="Times New Roman" w:hAnsi="Times New Roman" w:eastAsia="仿宋_GB2312"/>
                <w:color w:val="auto"/>
                <w:sz w:val="24"/>
                <w:szCs w:val="24"/>
                <w:highlight w:val="none"/>
              </w:rPr>
              <w:t>和社会开放服务计划及预计服务人数</w:t>
            </w:r>
            <w:r>
              <w:rPr>
                <w:rFonts w:ascii="Times New Roman" w:hAnsi="Times New Roman" w:eastAsia="仿宋_GB2312"/>
                <w:color w:val="auto"/>
                <w:sz w:val="24"/>
                <w:szCs w:val="24"/>
                <w:highlight w:val="none"/>
              </w:rPr>
              <w:t>）</w:t>
            </w:r>
          </w:p>
          <w:p>
            <w:pPr>
              <w:spacing w:line="288" w:lineRule="auto"/>
              <w:jc w:val="left"/>
              <w:rPr>
                <w:rFonts w:ascii="Times New Roman" w:hAnsi="Times New Roman" w:eastAsia="仿宋_GB2312"/>
                <w:color w:val="auto"/>
                <w:sz w:val="24"/>
                <w:szCs w:val="24"/>
                <w:highlight w:val="none"/>
              </w:rPr>
            </w:pPr>
          </w:p>
          <w:p>
            <w:pPr>
              <w:numPr>
                <w:ilvl w:val="0"/>
                <w:numId w:val="6"/>
              </w:num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项目持续建设与服务计划：</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w:t>
            </w:r>
          </w:p>
          <w:p>
            <w:pPr>
              <w:numPr>
                <w:ilvl w:val="0"/>
                <w:numId w:val="6"/>
              </w:num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面向</w:t>
            </w:r>
            <w:r>
              <w:rPr>
                <w:rFonts w:hint="eastAsia" w:ascii="Times New Roman" w:hAnsi="Times New Roman" w:eastAsia="仿宋_GB2312"/>
                <w:color w:val="auto"/>
                <w:sz w:val="24"/>
                <w:szCs w:val="24"/>
                <w:highlight w:val="none"/>
                <w:lang w:val="en-US" w:eastAsia="zh-CN"/>
              </w:rPr>
              <w:t>院校</w:t>
            </w:r>
            <w:r>
              <w:rPr>
                <w:rFonts w:hint="eastAsia" w:ascii="Times New Roman" w:hAnsi="Times New Roman" w:eastAsia="仿宋_GB2312"/>
                <w:color w:val="auto"/>
                <w:sz w:val="24"/>
                <w:szCs w:val="24"/>
                <w:highlight w:val="none"/>
              </w:rPr>
              <w:t>的教学推广应用计划：</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仿宋" w:hAnsi="仿宋" w:eastAsia="仿宋"/>
                <w:color w:val="auto"/>
                <w:sz w:val="32"/>
                <w:szCs w:val="32"/>
                <w:highlight w:val="none"/>
              </w:rPr>
            </w:pP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t>面向社会的推广</w:t>
            </w:r>
            <w:r>
              <w:rPr>
                <w:rFonts w:hint="eastAsia" w:ascii="Times New Roman" w:hAnsi="Times New Roman" w:eastAsia="仿宋_GB2312"/>
                <w:color w:val="auto"/>
                <w:sz w:val="24"/>
                <w:szCs w:val="24"/>
                <w:highlight w:val="none"/>
              </w:rPr>
              <w:t>应用</w:t>
            </w:r>
            <w:r>
              <w:rPr>
                <w:rFonts w:ascii="Times New Roman" w:hAnsi="Times New Roman" w:eastAsia="仿宋_GB2312"/>
                <w:color w:val="auto"/>
                <w:sz w:val="24"/>
                <w:szCs w:val="24"/>
                <w:highlight w:val="none"/>
              </w:rPr>
              <w:t>计划</w:t>
            </w:r>
            <w:r>
              <w:rPr>
                <w:rFonts w:hint="eastAsia" w:ascii="Times New Roman" w:hAnsi="Times New Roman" w:eastAsia="仿宋_GB2312"/>
                <w:color w:val="auto"/>
                <w:sz w:val="24"/>
                <w:szCs w:val="24"/>
                <w:highlight w:val="none"/>
              </w:rPr>
              <w:t>：</w:t>
            </w:r>
          </w:p>
        </w:tc>
      </w:tr>
    </w:tbl>
    <w:p>
      <w:pPr>
        <w:spacing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7.知识产权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center"/>
              <w:rPr>
                <w:rFonts w:ascii="Times New Roman" w:hAnsi="Times New Roman" w:eastAsia="仿宋_GB2312"/>
                <w:color w:val="auto"/>
                <w:sz w:val="24"/>
                <w:szCs w:val="24"/>
                <w:highlight w:val="none"/>
              </w:rPr>
            </w:pPr>
            <w:r>
              <w:rPr>
                <w:rFonts w:hint="eastAsia" w:ascii="黑体" w:hAnsi="黑体" w:eastAsia="黑体"/>
                <w:color w:val="auto"/>
                <w:sz w:val="24"/>
                <w:szCs w:val="24"/>
                <w:highlight w:val="none"/>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vAlign w:val="center"/>
          </w:tcPr>
          <w:p>
            <w:pPr>
              <w:spacing w:line="288" w:lineRule="auto"/>
              <w:jc w:val="left"/>
              <w:rPr>
                <w:rFonts w:ascii="Times New Roman" w:hAnsi="Times New Roman" w:eastAsia="仿宋_GB2312"/>
                <w:b/>
                <w:color w:val="auto"/>
                <w:sz w:val="24"/>
                <w:szCs w:val="24"/>
                <w:highlight w:val="none"/>
              </w:rPr>
            </w:pPr>
            <w:r>
              <w:rPr>
                <w:rFonts w:hint="eastAsia" w:ascii="黑体" w:hAnsi="黑体" w:eastAsia="黑体"/>
                <w:color w:val="auto"/>
                <w:sz w:val="24"/>
                <w:szCs w:val="24"/>
                <w:highlight w:val="none"/>
              </w:rPr>
              <w:t>软件著作权登记情况</w:t>
            </w:r>
          </w:p>
        </w:tc>
        <w:tc>
          <w:tcPr>
            <w:tcW w:w="5812" w:type="dxa"/>
            <w:vAlign w:val="center"/>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已登记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软件名称</w:t>
            </w:r>
          </w:p>
        </w:tc>
        <w:tc>
          <w:tcPr>
            <w:tcW w:w="5812"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是否与项目名称一致</w:t>
            </w:r>
          </w:p>
        </w:tc>
        <w:tc>
          <w:tcPr>
            <w:tcW w:w="5812" w:type="dxa"/>
            <w:vAlign w:val="center"/>
          </w:tcPr>
          <w:p>
            <w:pPr>
              <w:spacing w:line="288" w:lineRule="auto"/>
              <w:ind w:right="-107" w:rightChars="-51"/>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是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著作权人</w:t>
            </w:r>
          </w:p>
        </w:tc>
        <w:tc>
          <w:tcPr>
            <w:tcW w:w="5812"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权利范围</w:t>
            </w:r>
          </w:p>
        </w:tc>
        <w:tc>
          <w:tcPr>
            <w:tcW w:w="5812"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登记号</w:t>
            </w:r>
          </w:p>
        </w:tc>
        <w:tc>
          <w:tcPr>
            <w:tcW w:w="5812" w:type="dxa"/>
            <w:vAlign w:val="center"/>
          </w:tcPr>
          <w:p>
            <w:pPr>
              <w:spacing w:line="288" w:lineRule="auto"/>
              <w:jc w:val="left"/>
              <w:rPr>
                <w:rFonts w:ascii="Times New Roman" w:hAnsi="Times New Roman" w:eastAsia="仿宋_GB2312"/>
                <w:color w:val="auto"/>
                <w:sz w:val="24"/>
                <w:szCs w:val="24"/>
                <w:highlight w:val="none"/>
              </w:rPr>
            </w:pPr>
          </w:p>
        </w:tc>
      </w:tr>
    </w:tbl>
    <w:p>
      <w:pPr>
        <w:spacing w:line="288" w:lineRule="auto"/>
        <w:jc w:val="left"/>
        <w:rPr>
          <w:rFonts w:ascii="黑体" w:hAnsi="黑体" w:eastAsia="黑体"/>
          <w:color w:val="auto"/>
          <w:sz w:val="28"/>
          <w:szCs w:val="28"/>
          <w:highlight w:val="none"/>
        </w:rPr>
      </w:pPr>
      <w:r>
        <w:rPr>
          <w:rFonts w:ascii="黑体" w:hAnsi="黑体" w:eastAsia="黑体"/>
          <w:color w:val="auto"/>
          <w:sz w:val="28"/>
          <w:szCs w:val="28"/>
          <w:highlight w:val="none"/>
        </w:rPr>
        <w:t>8</w:t>
      </w:r>
      <w:r>
        <w:rPr>
          <w:rFonts w:hint="eastAsia" w:ascii="黑体" w:hAnsi="黑体" w:eastAsia="黑体"/>
          <w:color w:val="auto"/>
          <w:sz w:val="28"/>
          <w:szCs w:val="28"/>
          <w:highlight w:val="none"/>
        </w:rPr>
        <w:t>.诚信承诺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8" w:hRule="atLeast"/>
        </w:trPr>
        <w:tc>
          <w:tcPr>
            <w:tcW w:w="8222" w:type="dxa"/>
            <w:vAlign w:val="center"/>
          </w:tcPr>
          <w:p>
            <w:pPr>
              <w:spacing w:before="156" w:beforeLines="50" w:after="156" w:afterLines="50" w:line="288"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本人承诺：所申报的</w:t>
            </w:r>
            <w:r>
              <w:rPr>
                <w:rFonts w:hint="eastAsia" w:ascii="Times New Roman" w:hAnsi="Times New Roman" w:eastAsia="仿宋_GB2312"/>
                <w:color w:val="auto"/>
                <w:sz w:val="24"/>
                <w:szCs w:val="24"/>
                <w:highlight w:val="none"/>
                <w:lang w:val="en-US" w:eastAsia="zh-CN"/>
              </w:rPr>
              <w:t>项目</w:t>
            </w:r>
            <w:r>
              <w:rPr>
                <w:rFonts w:hint="eastAsia" w:ascii="Times New Roman" w:hAnsi="Times New Roman" w:eastAsia="仿宋_GB2312"/>
                <w:color w:val="auto"/>
                <w:sz w:val="24"/>
                <w:szCs w:val="24"/>
                <w:highlight w:val="none"/>
              </w:rPr>
              <w:t>教学设计具有原创性，项目内容（包括但不限于</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软件、操作系统、教学视频、教学课件、辅助参考资料、</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操作手册、</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案例、测验试题、</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报告、答疑、网页宣传图片文字等组成本</w:t>
            </w:r>
            <w:r>
              <w:rPr>
                <w:rFonts w:hint="eastAsia" w:ascii="Times New Roman" w:hAnsi="Times New Roman" w:eastAsia="仿宋_GB2312"/>
                <w:color w:val="auto"/>
                <w:sz w:val="24"/>
                <w:szCs w:val="24"/>
                <w:highlight w:val="none"/>
                <w:lang w:eastAsia="zh-CN"/>
              </w:rPr>
              <w:t>实训</w:t>
            </w:r>
            <w:r>
              <w:rPr>
                <w:rFonts w:hint="eastAsia" w:ascii="Times New Roman" w:hAnsi="Times New Roman" w:eastAsia="仿宋_GB2312"/>
                <w:color w:val="auto"/>
                <w:sz w:val="24"/>
                <w:szCs w:val="24"/>
                <w:highlight w:val="none"/>
              </w:rPr>
              <w:t>项目的一切资源）</w:t>
            </w:r>
            <w:r>
              <w:rPr>
                <w:rFonts w:hint="eastAsia" w:ascii="Times New Roman" w:hAnsi="Times New Roman" w:eastAsia="仿宋_GB2312"/>
                <w:color w:val="auto"/>
                <w:sz w:val="24"/>
                <w:szCs w:val="24"/>
                <w:highlight w:val="none"/>
                <w:lang w:val="en-US" w:eastAsia="zh-CN"/>
              </w:rPr>
              <w:t>不存在知识产权争议</w:t>
            </w:r>
            <w:r>
              <w:rPr>
                <w:rFonts w:hint="eastAsia" w:ascii="Times New Roman" w:hAnsi="Times New Roman" w:eastAsia="仿宋_GB2312"/>
                <w:color w:val="auto"/>
                <w:sz w:val="24"/>
                <w:szCs w:val="24"/>
                <w:highlight w:val="none"/>
              </w:rPr>
              <w:t>，保证所申报的项目或其任何一部分均不会侵犯任何第三方的合法权益。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本人已认真填写、检查申报材料，保证内容真实、准确、有效。</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lang w:eastAsia="zh-CN"/>
              </w:rPr>
              <w:t>项目</w:t>
            </w:r>
            <w:r>
              <w:rPr>
                <w:rFonts w:hint="eastAsia" w:ascii="Times New Roman" w:hAnsi="Times New Roman" w:eastAsia="仿宋_GB2312"/>
                <w:color w:val="auto"/>
                <w:sz w:val="24"/>
                <w:szCs w:val="24"/>
                <w:highlight w:val="none"/>
              </w:rPr>
              <w:t>负责人（签字）：</w:t>
            </w:r>
          </w:p>
          <w:p>
            <w:pPr>
              <w:spacing w:line="288" w:lineRule="auto"/>
              <w:jc w:val="left"/>
              <w:rPr>
                <w:rFonts w:ascii="仿宋" w:hAnsi="仿宋" w:eastAsia="仿宋"/>
                <w:color w:val="auto"/>
                <w:sz w:val="32"/>
                <w:szCs w:val="32"/>
                <w:highlight w:val="none"/>
              </w:rPr>
            </w:pPr>
            <w:r>
              <w:rPr>
                <w:rFonts w:hint="eastAsia" w:ascii="Times New Roman" w:hAnsi="Times New Roman" w:eastAsia="仿宋_GB2312"/>
                <w:color w:val="auto"/>
                <w:sz w:val="24"/>
                <w:szCs w:val="24"/>
                <w:highlight w:val="none"/>
              </w:rPr>
              <w:t xml:space="preserve">                                             年    月    日</w:t>
            </w:r>
          </w:p>
        </w:tc>
      </w:tr>
    </w:tbl>
    <w:p>
      <w:pPr>
        <w:spacing w:line="288" w:lineRule="auto"/>
        <w:jc w:val="left"/>
        <w:rPr>
          <w:rFonts w:ascii="黑体" w:hAnsi="黑体" w:eastAsia="黑体"/>
          <w:color w:val="auto"/>
          <w:sz w:val="28"/>
          <w:szCs w:val="28"/>
          <w:highlight w:val="none"/>
        </w:rPr>
      </w:pPr>
      <w:r>
        <w:rPr>
          <w:rFonts w:hint="eastAsia" w:ascii="黑体" w:hAnsi="黑体" w:eastAsia="黑体"/>
          <w:color w:val="auto"/>
          <w:sz w:val="28"/>
          <w:szCs w:val="28"/>
          <w:highlight w:val="none"/>
        </w:rPr>
        <w:t>9</w:t>
      </w:r>
      <w:r>
        <w:rPr>
          <w:rFonts w:ascii="黑体" w:hAnsi="黑体" w:eastAsia="黑体"/>
          <w:color w:val="auto"/>
          <w:sz w:val="28"/>
          <w:szCs w:val="28"/>
          <w:highlight w:val="none"/>
        </w:rPr>
        <w:t>.</w:t>
      </w:r>
      <w:r>
        <w:rPr>
          <w:rFonts w:hint="eastAsia" w:ascii="黑体" w:hAnsi="黑体" w:eastAsia="黑体"/>
          <w:color w:val="auto"/>
          <w:sz w:val="28"/>
          <w:szCs w:val="28"/>
          <w:highlight w:val="none"/>
        </w:rPr>
        <w:t>附件材料清单</w:t>
      </w:r>
    </w:p>
    <w:tbl>
      <w:tblPr>
        <w:tblStyle w:val="4"/>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22" w:type="dxa"/>
            <w:vAlign w:val="center"/>
          </w:tcPr>
          <w:p>
            <w:pPr>
              <w:spacing w:before="156" w:beforeLines="50" w:after="156" w:afterLines="50" w:line="288" w:lineRule="auto"/>
              <w:ind w:firstLine="480" w:firstLineChars="200"/>
              <w:jc w:val="left"/>
              <w:rPr>
                <w:rFonts w:ascii="仿宋" w:hAnsi="仿宋" w:eastAsia="仿宋"/>
                <w:color w:val="auto"/>
                <w:sz w:val="24"/>
                <w:szCs w:val="24"/>
                <w:highlight w:val="none"/>
              </w:rPr>
            </w:pPr>
          </w:p>
          <w:p>
            <w:pPr>
              <w:spacing w:before="156" w:beforeLines="50" w:after="156" w:afterLines="50" w:line="288" w:lineRule="auto"/>
              <w:ind w:firstLine="480" w:firstLineChars="200"/>
              <w:jc w:val="left"/>
              <w:rPr>
                <w:rFonts w:ascii="黑体" w:hAnsi="黑体" w:eastAsia="黑体"/>
                <w:color w:val="auto"/>
                <w:sz w:val="24"/>
                <w:szCs w:val="24"/>
                <w:highlight w:val="none"/>
              </w:rPr>
            </w:pPr>
            <w:r>
              <w:rPr>
                <w:rFonts w:ascii="黑体" w:hAnsi="黑体" w:eastAsia="黑体"/>
                <w:color w:val="auto"/>
                <w:sz w:val="24"/>
                <w:szCs w:val="24"/>
                <w:highlight w:val="none"/>
              </w:rPr>
              <w:t>1.</w:t>
            </w:r>
            <w:r>
              <w:rPr>
                <w:rFonts w:hint="eastAsia" w:ascii="黑体" w:hAnsi="黑体" w:eastAsia="黑体"/>
                <w:color w:val="auto"/>
                <w:sz w:val="24"/>
                <w:szCs w:val="24"/>
                <w:highlight w:val="none"/>
              </w:rPr>
              <w:t>政治审查意见（必须提供）</w:t>
            </w:r>
          </w:p>
          <w:p>
            <w:pPr>
              <w:spacing w:before="156" w:beforeLines="50" w:after="156" w:afterLines="50" w:line="288"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（本校党委须</w:t>
            </w:r>
            <w:r>
              <w:rPr>
                <w:rFonts w:ascii="Times New Roman" w:hAnsi="Times New Roman" w:eastAsia="仿宋_GB2312"/>
                <w:color w:val="auto"/>
                <w:sz w:val="24"/>
                <w:szCs w:val="24"/>
                <w:highlight w:val="none"/>
              </w:rPr>
              <w:t>对</w:t>
            </w:r>
            <w:r>
              <w:rPr>
                <w:rFonts w:hint="eastAsia" w:ascii="Times New Roman" w:hAnsi="Times New Roman" w:eastAsia="仿宋_GB2312"/>
                <w:color w:val="auto"/>
                <w:sz w:val="24"/>
                <w:szCs w:val="24"/>
                <w:highlight w:val="none"/>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color w:val="auto"/>
                <w:sz w:val="24"/>
                <w:szCs w:val="24"/>
                <w:highlight w:val="none"/>
              </w:rPr>
            </w:pPr>
          </w:p>
          <w:p>
            <w:pPr>
              <w:spacing w:before="156" w:beforeLines="50" w:after="156" w:afterLines="50" w:line="288" w:lineRule="auto"/>
              <w:ind w:firstLine="480" w:firstLineChars="200"/>
              <w:jc w:val="left"/>
              <w:rPr>
                <w:rFonts w:ascii="黑体" w:hAnsi="黑体" w:eastAsia="黑体"/>
                <w:color w:val="auto"/>
                <w:sz w:val="24"/>
                <w:szCs w:val="24"/>
                <w:highlight w:val="none"/>
              </w:rPr>
            </w:pPr>
            <w:r>
              <w:rPr>
                <w:rFonts w:ascii="黑体" w:hAnsi="黑体" w:eastAsia="黑体"/>
                <w:color w:val="auto"/>
                <w:sz w:val="24"/>
                <w:szCs w:val="24"/>
                <w:highlight w:val="none"/>
              </w:rPr>
              <w:t>2.</w:t>
            </w:r>
            <w:r>
              <w:rPr>
                <w:rFonts w:hint="eastAsia" w:ascii="黑体" w:hAnsi="黑体" w:eastAsia="黑体"/>
                <w:color w:val="auto"/>
                <w:sz w:val="24"/>
                <w:szCs w:val="24"/>
                <w:highlight w:val="none"/>
              </w:rPr>
              <w:t>校外评价意见（可选提供）</w:t>
            </w:r>
          </w:p>
          <w:p>
            <w:pPr>
              <w:spacing w:before="156" w:beforeLines="50" w:after="156" w:afterLines="50" w:line="288" w:lineRule="auto"/>
              <w:ind w:firstLine="480" w:firstLineChars="200"/>
              <w:jc w:val="left"/>
              <w:rPr>
                <w:rFonts w:ascii="Times New Roman" w:hAnsi="Times New Roman" w:eastAsia="仿宋_GB2312"/>
                <w:color w:val="auto"/>
                <w:sz w:val="24"/>
                <w:szCs w:val="24"/>
                <w:highlight w:val="none"/>
              </w:rPr>
            </w:pPr>
            <w:r>
              <w:rPr>
                <w:rFonts w:hint="eastAsia" w:ascii="仿宋" w:hAnsi="仿宋" w:eastAsia="仿宋"/>
                <w:color w:val="auto"/>
                <w:sz w:val="24"/>
                <w:szCs w:val="24"/>
                <w:highlight w:val="none"/>
              </w:rPr>
              <w:t>（</w:t>
            </w:r>
            <w:r>
              <w:rPr>
                <w:rFonts w:ascii="Times New Roman" w:hAnsi="Times New Roman" w:eastAsia="仿宋_GB2312"/>
                <w:color w:val="auto"/>
                <w:sz w:val="24"/>
                <w:szCs w:val="24"/>
                <w:highlight w:val="none"/>
              </w:rPr>
              <w:t>评价意见作为项目质量、应用效果等某一方面的佐证性材料或补充材料，可由项目应用</w:t>
            </w:r>
            <w:r>
              <w:rPr>
                <w:rFonts w:hint="eastAsia" w:ascii="Times New Roman" w:hAnsi="Times New Roman" w:eastAsia="仿宋_GB2312"/>
                <w:color w:val="auto"/>
                <w:sz w:val="24"/>
                <w:szCs w:val="24"/>
                <w:highlight w:val="none"/>
                <w:lang w:val="en-US" w:eastAsia="zh-CN"/>
              </w:rPr>
              <w:t>院校</w:t>
            </w:r>
            <w:r>
              <w:rPr>
                <w:rFonts w:ascii="Times New Roman" w:hAnsi="Times New Roman" w:eastAsia="仿宋_GB2312"/>
                <w:color w:val="auto"/>
                <w:sz w:val="24"/>
                <w:szCs w:val="24"/>
                <w:highlight w:val="none"/>
              </w:rPr>
              <w:t>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color w:val="auto"/>
                <w:sz w:val="24"/>
                <w:szCs w:val="24"/>
                <w:highlight w:val="none"/>
              </w:rPr>
            </w:pPr>
          </w:p>
          <w:p>
            <w:pPr>
              <w:spacing w:before="156" w:beforeLines="50" w:after="156" w:afterLines="50" w:line="288" w:lineRule="auto"/>
              <w:ind w:firstLine="480" w:firstLineChars="200"/>
              <w:jc w:val="left"/>
              <w:rPr>
                <w:rFonts w:ascii="仿宋" w:hAnsi="仿宋" w:eastAsia="仿宋"/>
                <w:color w:val="auto"/>
                <w:sz w:val="24"/>
                <w:szCs w:val="24"/>
                <w:highlight w:val="none"/>
              </w:rPr>
            </w:pPr>
          </w:p>
          <w:p>
            <w:pPr>
              <w:spacing w:before="156" w:beforeLines="50" w:after="156" w:afterLines="50" w:line="288" w:lineRule="auto"/>
              <w:ind w:firstLine="480" w:firstLineChars="200"/>
              <w:jc w:val="left"/>
              <w:rPr>
                <w:rFonts w:ascii="仿宋" w:hAnsi="仿宋" w:eastAsia="仿宋"/>
                <w:color w:val="auto"/>
                <w:sz w:val="24"/>
                <w:szCs w:val="24"/>
                <w:highlight w:val="none"/>
              </w:rPr>
            </w:pPr>
          </w:p>
        </w:tc>
      </w:tr>
    </w:tbl>
    <w:p>
      <w:pPr>
        <w:spacing w:line="288" w:lineRule="auto"/>
        <w:jc w:val="left"/>
        <w:rPr>
          <w:rFonts w:ascii="黑体" w:hAnsi="黑体" w:eastAsia="黑体"/>
          <w:color w:val="auto"/>
          <w:sz w:val="28"/>
          <w:szCs w:val="28"/>
          <w:highlight w:val="none"/>
        </w:rPr>
      </w:pPr>
    </w:p>
    <w:p>
      <w:pPr>
        <w:spacing w:line="288" w:lineRule="auto"/>
        <w:jc w:val="left"/>
        <w:rPr>
          <w:rFonts w:ascii="仿宋" w:hAnsi="仿宋" w:eastAsia="仿宋"/>
          <w:color w:val="auto"/>
          <w:sz w:val="32"/>
          <w:szCs w:val="32"/>
          <w:highlight w:val="none"/>
        </w:rPr>
      </w:pPr>
      <w:r>
        <w:rPr>
          <w:rFonts w:ascii="黑体" w:hAnsi="黑体" w:eastAsia="黑体"/>
          <w:color w:val="auto"/>
          <w:sz w:val="28"/>
          <w:szCs w:val="28"/>
          <w:highlight w:val="none"/>
        </w:rPr>
        <w:t>10</w:t>
      </w:r>
      <w:r>
        <w:rPr>
          <w:rFonts w:hint="eastAsia" w:ascii="黑体" w:hAnsi="黑体" w:eastAsia="黑体"/>
          <w:color w:val="auto"/>
          <w:sz w:val="28"/>
          <w:szCs w:val="28"/>
          <w:highlight w:val="none"/>
          <w:lang w:val="en-US" w:eastAsia="zh-CN"/>
        </w:rPr>
        <w:t>.</w:t>
      </w:r>
      <w:r>
        <w:rPr>
          <w:rFonts w:hint="eastAsia" w:ascii="黑体" w:hAnsi="黑体" w:eastAsia="黑体"/>
          <w:color w:val="auto"/>
          <w:sz w:val="28"/>
          <w:szCs w:val="28"/>
          <w:highlight w:val="none"/>
        </w:rPr>
        <w:t>申报学校承诺意见</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9" w:hRule="atLeast"/>
        </w:trPr>
        <w:tc>
          <w:tcPr>
            <w:tcW w:w="8296" w:type="dxa"/>
          </w:tcPr>
          <w:p>
            <w:pPr>
              <w:spacing w:line="288" w:lineRule="auto"/>
              <w:jc w:val="left"/>
              <w:rPr>
                <w:rFonts w:ascii="仿宋_GB2312" w:hAnsi="仿宋" w:eastAsia="仿宋_GB2312"/>
                <w:color w:val="auto"/>
                <w:sz w:val="24"/>
                <w:szCs w:val="24"/>
                <w:highlight w:val="none"/>
              </w:rPr>
            </w:pPr>
          </w:p>
          <w:p>
            <w:pPr>
              <w:spacing w:line="288" w:lineRule="auto"/>
              <w:ind w:firstLine="480" w:firstLineChars="200"/>
              <w:jc w:val="left"/>
              <w:rPr>
                <w:rFonts w:ascii="仿宋" w:hAnsi="仿宋" w:eastAsia="仿宋"/>
                <w:color w:val="auto"/>
                <w:sz w:val="32"/>
                <w:szCs w:val="32"/>
                <w:highlight w:val="none"/>
              </w:rPr>
            </w:pPr>
            <w:r>
              <w:rPr>
                <w:rFonts w:hint="eastAsia" w:ascii="仿宋_GB2312" w:hAnsi="仿宋" w:eastAsia="仿宋_GB2312"/>
                <w:color w:val="auto"/>
                <w:sz w:val="24"/>
                <w:szCs w:val="24"/>
                <w:highlight w:val="none"/>
              </w:rPr>
              <w:t>本学校已按照申报要求对申报的虚拟仿真</w:t>
            </w:r>
            <w:r>
              <w:rPr>
                <w:rFonts w:hint="eastAsia" w:ascii="仿宋_GB2312" w:hAnsi="仿宋" w:eastAsia="仿宋_GB2312"/>
                <w:color w:val="auto"/>
                <w:sz w:val="24"/>
                <w:szCs w:val="24"/>
                <w:highlight w:val="none"/>
                <w:lang w:eastAsia="zh-CN"/>
              </w:rPr>
              <w:t>实训项目</w:t>
            </w:r>
            <w:r>
              <w:rPr>
                <w:rFonts w:hint="eastAsia" w:ascii="仿宋_GB2312" w:hAnsi="仿宋" w:eastAsia="仿宋_GB2312"/>
                <w:color w:val="auto"/>
                <w:sz w:val="24"/>
                <w:szCs w:val="24"/>
                <w:highlight w:val="none"/>
              </w:rPr>
              <w:t>在校内进行公示，并审核</w:t>
            </w:r>
            <w:r>
              <w:rPr>
                <w:rFonts w:hint="eastAsia" w:ascii="仿宋_GB2312" w:hAnsi="仿宋" w:eastAsia="仿宋_GB2312"/>
                <w:color w:val="auto"/>
                <w:sz w:val="24"/>
                <w:szCs w:val="24"/>
                <w:highlight w:val="none"/>
                <w:lang w:eastAsia="zh-CN"/>
              </w:rPr>
              <w:t>项目</w:t>
            </w:r>
            <w:r>
              <w:rPr>
                <w:rFonts w:hint="eastAsia" w:ascii="仿宋_GB2312" w:hAnsi="仿宋" w:eastAsia="仿宋_GB2312"/>
                <w:color w:val="auto"/>
                <w:sz w:val="24"/>
                <w:szCs w:val="24"/>
                <w:highlight w:val="none"/>
              </w:rPr>
              <w:t>的内容符合申报要求和注意事项、符合相关法律法规和教学纪律要求等</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lang w:val="en-US" w:eastAsia="zh-CN"/>
              </w:rPr>
              <w:t>项目内容</w:t>
            </w:r>
            <w:r>
              <w:rPr>
                <w:rFonts w:hint="eastAsia" w:ascii="Times New Roman" w:hAnsi="Times New Roman" w:eastAsia="仿宋_GB2312"/>
                <w:color w:val="auto"/>
                <w:sz w:val="24"/>
                <w:szCs w:val="24"/>
                <w:highlight w:val="none"/>
                <w:lang w:val="en-US" w:eastAsia="zh-CN"/>
              </w:rPr>
              <w:t>不存在知识产权争议</w:t>
            </w:r>
            <w:r>
              <w:rPr>
                <w:rFonts w:hint="eastAsia" w:ascii="仿宋_GB2312" w:hAnsi="仿宋" w:eastAsia="仿宋_GB2312"/>
                <w:color w:val="auto"/>
                <w:sz w:val="24"/>
                <w:szCs w:val="24"/>
                <w:highlight w:val="none"/>
              </w:rPr>
              <w:t>。经评审评价，现择优申报。</w:t>
            </w:r>
          </w:p>
          <w:p>
            <w:pPr>
              <w:spacing w:line="288" w:lineRule="auto"/>
              <w:ind w:firstLine="480"/>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本学校</w:t>
            </w:r>
            <w:r>
              <w:rPr>
                <w:rFonts w:hint="eastAsia" w:ascii="仿宋_GB2312" w:hAnsi="仿宋" w:eastAsia="仿宋_GB2312"/>
                <w:color w:val="auto"/>
                <w:sz w:val="24"/>
                <w:szCs w:val="24"/>
                <w:highlight w:val="none"/>
              </w:rPr>
              <w:t>承诺将监督和保障该</w:t>
            </w:r>
            <w:r>
              <w:rPr>
                <w:rFonts w:hint="eastAsia" w:ascii="仿宋_GB2312" w:hAnsi="仿宋" w:eastAsia="仿宋_GB2312"/>
                <w:color w:val="auto"/>
                <w:sz w:val="24"/>
                <w:szCs w:val="24"/>
                <w:highlight w:val="none"/>
                <w:lang w:eastAsia="zh-CN"/>
              </w:rPr>
              <w:t>项目</w:t>
            </w:r>
            <w:r>
              <w:rPr>
                <w:rFonts w:hint="eastAsia" w:ascii="仿宋_GB2312" w:hAnsi="仿宋" w:eastAsia="仿宋_GB2312"/>
                <w:color w:val="auto"/>
                <w:sz w:val="24"/>
                <w:szCs w:val="24"/>
                <w:highlight w:val="none"/>
              </w:rPr>
              <w:t>面向</w:t>
            </w:r>
            <w:r>
              <w:rPr>
                <w:rFonts w:hint="eastAsia" w:ascii="仿宋_GB2312" w:hAnsi="仿宋" w:eastAsia="仿宋_GB2312"/>
                <w:color w:val="auto"/>
                <w:sz w:val="24"/>
                <w:szCs w:val="24"/>
                <w:highlight w:val="none"/>
                <w:lang w:val="en-US" w:eastAsia="zh-CN"/>
              </w:rPr>
              <w:t>院校</w:t>
            </w:r>
            <w:r>
              <w:rPr>
                <w:rFonts w:hint="eastAsia" w:ascii="仿宋_GB2312" w:hAnsi="仿宋" w:eastAsia="仿宋_GB2312"/>
                <w:color w:val="auto"/>
                <w:sz w:val="24"/>
                <w:szCs w:val="24"/>
                <w:highlight w:val="none"/>
              </w:rPr>
              <w:t>和社会开放，并提供教学服务不少于</w:t>
            </w:r>
            <w:r>
              <w:rPr>
                <w:rFonts w:hint="eastAsia" w:ascii="Times New Roman" w:hAnsi="Times New Roman" w:eastAsia="仿宋_GB2312"/>
                <w:color w:val="auto"/>
                <w:sz w:val="24"/>
                <w:szCs w:val="24"/>
                <w:highlight w:val="none"/>
              </w:rPr>
              <w:t>5</w:t>
            </w:r>
            <w:r>
              <w:rPr>
                <w:rFonts w:hint="eastAsia" w:ascii="仿宋_GB2312" w:hAnsi="仿宋" w:eastAsia="仿宋_GB2312"/>
                <w:color w:val="auto"/>
                <w:sz w:val="24"/>
                <w:szCs w:val="24"/>
                <w:highlight w:val="none"/>
              </w:rPr>
              <w:t>年，支持和监督教学服务团队对</w:t>
            </w:r>
            <w:r>
              <w:rPr>
                <w:rFonts w:hint="eastAsia" w:ascii="仿宋_GB2312" w:hAnsi="仿宋" w:eastAsia="仿宋_GB2312"/>
                <w:color w:val="auto"/>
                <w:sz w:val="24"/>
                <w:szCs w:val="24"/>
                <w:highlight w:val="none"/>
                <w:lang w:eastAsia="zh-CN"/>
              </w:rPr>
              <w:t>实训项目</w:t>
            </w:r>
            <w:r>
              <w:rPr>
                <w:rFonts w:hint="eastAsia" w:ascii="仿宋_GB2312" w:hAnsi="仿宋" w:eastAsia="仿宋_GB2312"/>
                <w:color w:val="auto"/>
                <w:sz w:val="24"/>
                <w:szCs w:val="24"/>
                <w:highlight w:val="none"/>
              </w:rPr>
              <w:t>进行持续改进完善和服务。</w:t>
            </w:r>
          </w:p>
          <w:p>
            <w:pPr>
              <w:spacing w:line="288" w:lineRule="auto"/>
              <w:jc w:val="left"/>
              <w:rPr>
                <w:rFonts w:ascii="仿宋" w:hAnsi="仿宋" w:eastAsia="仿宋"/>
                <w:color w:val="auto"/>
                <w:sz w:val="24"/>
                <w:szCs w:val="24"/>
                <w:highlight w:val="none"/>
              </w:rPr>
            </w:pPr>
          </w:p>
          <w:p>
            <w:pPr>
              <w:spacing w:line="288" w:lineRule="auto"/>
              <w:jc w:val="left"/>
              <w:rPr>
                <w:rFonts w:ascii="仿宋" w:hAnsi="仿宋" w:eastAsia="仿宋"/>
                <w:color w:val="auto"/>
                <w:sz w:val="24"/>
                <w:szCs w:val="24"/>
                <w:highlight w:val="none"/>
              </w:rPr>
            </w:pPr>
          </w:p>
          <w:p>
            <w:pPr>
              <w:spacing w:line="288" w:lineRule="auto"/>
              <w:jc w:val="left"/>
              <w:rPr>
                <w:rFonts w:ascii="仿宋_GB2312" w:hAnsi="仿宋" w:eastAsia="仿宋_GB2312"/>
                <w:color w:val="auto"/>
                <w:sz w:val="24"/>
                <w:szCs w:val="24"/>
                <w:highlight w:val="none"/>
              </w:rPr>
            </w:pPr>
            <w:r>
              <w:rPr>
                <w:rFonts w:hint="eastAsia" w:ascii="仿宋" w:hAnsi="仿宋" w:eastAsia="仿宋"/>
                <w:color w:val="auto"/>
                <w:sz w:val="24"/>
                <w:szCs w:val="24"/>
                <w:highlight w:val="none"/>
              </w:rPr>
              <w:t xml:space="preserve">  </w:t>
            </w:r>
            <w:r>
              <w:rPr>
                <w:rFonts w:hint="eastAsia" w:ascii="仿宋_GB2312" w:hAnsi="仿宋" w:eastAsia="仿宋_GB2312"/>
                <w:color w:val="auto"/>
                <w:sz w:val="24"/>
                <w:szCs w:val="24"/>
                <w:highlight w:val="none"/>
              </w:rPr>
              <w:t xml:space="preserve">  （其他需要说明的意见。）</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仿宋_GB2312" w:hAnsi="仿宋" w:eastAsia="仿宋_GB2312"/>
                <w:color w:val="auto"/>
                <w:sz w:val="24"/>
                <w:szCs w:val="24"/>
                <w:highlight w:val="none"/>
              </w:rPr>
            </w:pPr>
            <w:r>
              <w:rPr>
                <w:rFonts w:hint="eastAsia" w:ascii="黑体" w:hAnsi="黑体" w:eastAsia="黑体"/>
                <w:color w:val="auto"/>
                <w:sz w:val="24"/>
                <w:szCs w:val="24"/>
                <w:highlight w:val="none"/>
              </w:rPr>
              <w:t xml:space="preserve">                             </w:t>
            </w:r>
            <w:r>
              <w:rPr>
                <w:rFonts w:hint="eastAsia" w:ascii="仿宋" w:hAnsi="仿宋" w:eastAsia="仿宋"/>
                <w:color w:val="auto"/>
                <w:sz w:val="24"/>
                <w:szCs w:val="24"/>
                <w:highlight w:val="none"/>
              </w:rPr>
              <w:t xml:space="preserve">  </w:t>
            </w:r>
            <w:r>
              <w:rPr>
                <w:rFonts w:hint="eastAsia" w:ascii="仿宋_GB2312" w:hAnsi="仿宋" w:eastAsia="仿宋_GB2312"/>
                <w:color w:val="auto"/>
                <w:sz w:val="24"/>
                <w:szCs w:val="24"/>
                <w:highlight w:val="none"/>
              </w:rPr>
              <w:t>主管校领导（签字）：</w:t>
            </w:r>
          </w:p>
          <w:p>
            <w:pPr>
              <w:spacing w:line="288" w:lineRule="auto"/>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（学校公章）</w:t>
            </w:r>
          </w:p>
          <w:p>
            <w:pPr>
              <w:spacing w:line="288" w:lineRule="auto"/>
              <w:jc w:val="left"/>
              <w:rPr>
                <w:rFonts w:ascii="仿宋" w:hAnsi="仿宋" w:eastAsia="仿宋"/>
                <w:color w:val="auto"/>
                <w:sz w:val="32"/>
                <w:szCs w:val="32"/>
                <w:highlight w:val="none"/>
              </w:rPr>
            </w:pPr>
            <w:r>
              <w:rPr>
                <w:rFonts w:hint="eastAsia" w:ascii="仿宋_GB2312" w:hAnsi="仿宋" w:eastAsia="仿宋_GB2312"/>
                <w:color w:val="auto"/>
                <w:sz w:val="24"/>
                <w:szCs w:val="24"/>
                <w:highlight w:val="none"/>
              </w:rPr>
              <w:t xml:space="preserve">                                             年    月    日</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3C7894"/>
    <w:rsid w:val="006B01A6"/>
    <w:rsid w:val="0090621A"/>
    <w:rsid w:val="00CC7E0C"/>
    <w:rsid w:val="03F62018"/>
    <w:rsid w:val="045117C2"/>
    <w:rsid w:val="05EC63CB"/>
    <w:rsid w:val="0CF529C0"/>
    <w:rsid w:val="0F252B02"/>
    <w:rsid w:val="130628D8"/>
    <w:rsid w:val="14223730"/>
    <w:rsid w:val="15523797"/>
    <w:rsid w:val="155737DC"/>
    <w:rsid w:val="1635771E"/>
    <w:rsid w:val="17475DB3"/>
    <w:rsid w:val="19B949F6"/>
    <w:rsid w:val="25592D3B"/>
    <w:rsid w:val="25E45417"/>
    <w:rsid w:val="2E404F8F"/>
    <w:rsid w:val="36C57168"/>
    <w:rsid w:val="385C59B2"/>
    <w:rsid w:val="39CB2002"/>
    <w:rsid w:val="3A976388"/>
    <w:rsid w:val="506E75D7"/>
    <w:rsid w:val="544D4D7D"/>
    <w:rsid w:val="595855F7"/>
    <w:rsid w:val="5A172EF9"/>
    <w:rsid w:val="5BD35F2B"/>
    <w:rsid w:val="5BF524E0"/>
    <w:rsid w:val="662B5947"/>
    <w:rsid w:val="67DE3116"/>
    <w:rsid w:val="69510066"/>
    <w:rsid w:val="69847953"/>
    <w:rsid w:val="6FFA062F"/>
    <w:rsid w:val="74D63471"/>
    <w:rsid w:val="760763B8"/>
    <w:rsid w:val="78E3782A"/>
    <w:rsid w:val="7D141BB3"/>
    <w:rsid w:val="7D9E2E3F"/>
    <w:rsid w:val="7FB62DD0"/>
    <w:rsid w:val="7FBC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ascii="Calibri" w:hAnsi="Calibri" w:eastAsia="宋体" w:cs="Times New Roman"/>
      <w:sz w:val="18"/>
      <w:szCs w:val="18"/>
    </w:rPr>
  </w:style>
  <w:style w:type="character" w:customStyle="1" w:styleId="9">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2611</Words>
  <Characters>2846</Characters>
  <Lines>26</Lines>
  <Paragraphs>7</Paragraphs>
  <TotalTime>9</TotalTime>
  <ScaleCrop>false</ScaleCrop>
  <LinksUpToDate>false</LinksUpToDate>
  <CharactersWithSpaces>3363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2019-07-02T08:55:00Z</dcterms:created>
  <dc:creator>USER</dc:creator>
  <cp:lastModifiedBy>Viola</cp:lastModifiedBy>
  <dcterms:modified xsi:type="dcterms:W3CDTF">2022-04-21T01:12:11Z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321412AB24574A0BB4FD41025531CEE8</vt:lpwstr>
  </property>
</Properties>
</file>