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FAE" w:rsidRDefault="00FC1290">
      <w:pPr>
        <w:spacing w:line="560" w:lineRule="exact"/>
        <w:jc w:val="left"/>
        <w:rPr>
          <w:rFonts w:ascii="仿宋_GB2312" w:eastAsia="仿宋_GB2312" w:hAnsi="仿宋" w:cs="仿宋"/>
          <w:sz w:val="32"/>
          <w:szCs w:val="32"/>
          <w:lang w:bidi="zh-CN"/>
        </w:rPr>
      </w:pPr>
      <w:r w:rsidRPr="00090F5C">
        <w:rPr>
          <w:rFonts w:ascii="仿宋_GB2312" w:eastAsia="仿宋_GB2312" w:hAnsi="仿宋" w:cs="仿宋" w:hint="eastAsia"/>
          <w:sz w:val="32"/>
          <w:szCs w:val="32"/>
          <w:lang w:bidi="zh-CN"/>
        </w:rPr>
        <w:t>附件</w:t>
      </w:r>
      <w:r w:rsidR="00090F5C" w:rsidRPr="00090F5C">
        <w:rPr>
          <w:rFonts w:ascii="仿宋_GB2312" w:eastAsia="仿宋_GB2312" w:hAnsi="仿宋" w:cs="仿宋" w:hint="eastAsia"/>
          <w:sz w:val="32"/>
          <w:szCs w:val="32"/>
          <w:lang w:bidi="zh-CN"/>
        </w:rPr>
        <w:t>1：</w:t>
      </w:r>
    </w:p>
    <w:p w:rsidR="00E51FAE" w:rsidRPr="00090F5C" w:rsidRDefault="00E51FAE">
      <w:pPr>
        <w:spacing w:line="560" w:lineRule="exact"/>
        <w:jc w:val="left"/>
        <w:rPr>
          <w:rFonts w:ascii="仿宋_GB2312" w:eastAsia="仿宋_GB2312" w:hAnsi="仿宋" w:cs="仿宋" w:hint="eastAsia"/>
          <w:sz w:val="32"/>
          <w:szCs w:val="32"/>
          <w:lang w:bidi="zh-CN"/>
        </w:rPr>
      </w:pPr>
    </w:p>
    <w:p w:rsidR="009C61CA" w:rsidRPr="00500D92" w:rsidRDefault="00FC1290" w:rsidP="00090F5C">
      <w:pPr>
        <w:jc w:val="center"/>
        <w:rPr>
          <w:rFonts w:ascii="方正小标宋_GBK" w:eastAsia="方正小标宋_GBK" w:hAnsi="方正小标宋简体" w:cs="方正小标宋简体"/>
          <w:color w:val="000000" w:themeColor="text1"/>
          <w:sz w:val="36"/>
          <w:szCs w:val="36"/>
        </w:rPr>
      </w:pPr>
      <w:r w:rsidRPr="00500D92">
        <w:rPr>
          <w:rFonts w:ascii="方正小标宋_GBK" w:eastAsia="方正小标宋_GBK" w:hAnsi="方正小标宋简体" w:cs="方正小标宋简体" w:hint="eastAsia"/>
          <w:color w:val="000000" w:themeColor="text1"/>
          <w:sz w:val="36"/>
          <w:szCs w:val="36"/>
        </w:rPr>
        <w:t>国家林业和草原局院校规划教材管理办法</w:t>
      </w:r>
    </w:p>
    <w:p w:rsidR="009C61CA" w:rsidRDefault="009C61CA">
      <w:pPr>
        <w:pStyle w:val="3"/>
        <w:ind w:left="0"/>
      </w:pPr>
    </w:p>
    <w:p w:rsidR="009C61CA" w:rsidRPr="00500D92" w:rsidRDefault="00FC1290" w:rsidP="00E51FAE">
      <w:pPr>
        <w:pStyle w:val="1"/>
        <w:spacing w:beforeLines="50" w:before="156" w:afterLines="50" w:after="156" w:line="560" w:lineRule="exact"/>
        <w:rPr>
          <w:sz w:val="30"/>
          <w:szCs w:val="30"/>
        </w:rPr>
      </w:pPr>
      <w:r w:rsidRPr="00500D92">
        <w:rPr>
          <w:sz w:val="30"/>
          <w:szCs w:val="30"/>
        </w:rPr>
        <w:t>第一章</w:t>
      </w:r>
      <w:r w:rsidRPr="00500D92">
        <w:rPr>
          <w:sz w:val="30"/>
          <w:szCs w:val="30"/>
        </w:rPr>
        <w:t xml:space="preserve"> </w:t>
      </w:r>
      <w:r w:rsidRPr="00500D92">
        <w:rPr>
          <w:sz w:val="30"/>
          <w:szCs w:val="30"/>
        </w:rPr>
        <w:t>总</w:t>
      </w:r>
      <w:r w:rsidR="00090F5C" w:rsidRPr="00500D92">
        <w:rPr>
          <w:rFonts w:hint="eastAsia"/>
          <w:sz w:val="30"/>
          <w:szCs w:val="30"/>
        </w:rPr>
        <w:t xml:space="preserve"> </w:t>
      </w:r>
      <w:r w:rsidRPr="00500D92">
        <w:rPr>
          <w:sz w:val="30"/>
          <w:szCs w:val="30"/>
        </w:rPr>
        <w:t>则</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第一条</w:t>
      </w:r>
      <w:r w:rsidRPr="00500D92">
        <w:rPr>
          <w:rFonts w:ascii="方正仿宋_GBK" w:eastAsia="方正仿宋_GBK" w:hAnsi="仿宋" w:cs="仿宋" w:hint="eastAsia"/>
          <w:sz w:val="30"/>
          <w:szCs w:val="30"/>
          <w:lang w:bidi="zh-CN"/>
        </w:rPr>
        <w:t xml:space="preserve"> 为贯彻党中央、国务院关于加强和改进新形势下大中小学教材建设的意见，加强国家林业和草原局院校规划教材建设与管理，根据教育部《中小学教材管理办法》《职业教育教材管理办法》《普通高等学校教材管理办法》，特制定本办法。</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第二条</w:t>
      </w:r>
      <w:r w:rsidRPr="00500D92">
        <w:rPr>
          <w:rFonts w:ascii="方正仿宋_GBK" w:eastAsia="方正仿宋_GBK" w:hAnsi="仿宋" w:cs="仿宋" w:hint="eastAsia"/>
          <w:sz w:val="30"/>
          <w:szCs w:val="30"/>
          <w:lang w:bidi="zh-CN"/>
        </w:rPr>
        <w:t xml:space="preserve"> 本办法所称国家林业和草原局院校规划教材（以下简称“规划教材”）是指由国家林业和草原局</w:t>
      </w:r>
      <w:r w:rsidR="00EF7F3F" w:rsidRPr="00500D92">
        <w:rPr>
          <w:rFonts w:ascii="方正仿宋_GBK" w:eastAsia="方正仿宋_GBK" w:hAnsi="仿宋" w:cs="仿宋" w:hint="eastAsia"/>
          <w:sz w:val="30"/>
          <w:szCs w:val="30"/>
          <w:lang w:bidi="zh-CN"/>
        </w:rPr>
        <w:t>教材建设领导小组</w:t>
      </w:r>
      <w:r w:rsidRPr="00500D92">
        <w:rPr>
          <w:rFonts w:ascii="方正仿宋_GBK" w:eastAsia="方正仿宋_GBK" w:hAnsi="仿宋" w:cs="仿宋" w:hint="eastAsia"/>
          <w:sz w:val="30"/>
          <w:szCs w:val="30"/>
          <w:lang w:bidi="zh-CN"/>
        </w:rPr>
        <w:t>组织规划，供普通高等院校、职业院校和中小学使用的教学用书，以及作为教材内容组成部分配套或单独使用的教学材料（如教材配套的音视频资源、课程、习题、课件、图册等）。</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第三条</w:t>
      </w:r>
      <w:r w:rsidRPr="00500D92">
        <w:rPr>
          <w:rFonts w:ascii="方正仿宋_GBK" w:eastAsia="方正仿宋_GBK" w:hAnsi="仿宋" w:cs="仿宋" w:hint="eastAsia"/>
          <w:sz w:val="30"/>
          <w:szCs w:val="30"/>
          <w:lang w:bidi="zh-CN"/>
        </w:rPr>
        <w:t xml:space="preserve"> 规划教材必须体现党和国家意志，体现生态文明思想要求，</w:t>
      </w:r>
      <w:r w:rsidR="00090F5C" w:rsidRPr="00500D92">
        <w:rPr>
          <w:rFonts w:ascii="方正仿宋_GBK" w:eastAsia="方正仿宋_GBK" w:hAnsi="仿宋" w:cs="仿宋" w:hint="eastAsia"/>
          <w:sz w:val="30"/>
          <w:szCs w:val="30"/>
          <w:lang w:bidi="zh-CN"/>
        </w:rPr>
        <w:t>支撑林草专业人才培养，</w:t>
      </w:r>
      <w:r w:rsidRPr="00500D92">
        <w:rPr>
          <w:rFonts w:ascii="方正仿宋_GBK" w:eastAsia="方正仿宋_GBK" w:hAnsi="仿宋" w:cs="仿宋" w:hint="eastAsia"/>
          <w:sz w:val="30"/>
          <w:szCs w:val="30"/>
          <w:lang w:bidi="zh-CN"/>
        </w:rPr>
        <w:t>服务林草行业</w:t>
      </w:r>
      <w:r w:rsidR="00090F5C" w:rsidRPr="00500D92">
        <w:rPr>
          <w:rFonts w:ascii="方正仿宋_GBK" w:eastAsia="方正仿宋_GBK" w:hAnsi="仿宋" w:cs="仿宋" w:hint="eastAsia"/>
          <w:sz w:val="30"/>
          <w:szCs w:val="30"/>
          <w:lang w:bidi="zh-CN"/>
        </w:rPr>
        <w:t>发展</w:t>
      </w:r>
      <w:r w:rsidRPr="00500D92">
        <w:rPr>
          <w:rFonts w:ascii="方正仿宋_GBK" w:eastAsia="方正仿宋_GBK" w:hAnsi="仿宋" w:cs="仿宋" w:hint="eastAsia"/>
          <w:sz w:val="30"/>
          <w:szCs w:val="30"/>
          <w:lang w:bidi="zh-CN"/>
        </w:rPr>
        <w:t>。</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第四条</w:t>
      </w:r>
      <w:r w:rsidRPr="00500D92">
        <w:rPr>
          <w:rFonts w:ascii="方正仿宋_GBK" w:eastAsia="方正仿宋_GBK" w:hAnsi="仿宋" w:cs="仿宋" w:hint="eastAsia"/>
          <w:sz w:val="30"/>
          <w:szCs w:val="30"/>
          <w:lang w:bidi="zh-CN"/>
        </w:rPr>
        <w:t xml:space="preserve"> 国家林业和草原局院校教材建设办公室（以下简称“教材办”）负责组织规划教材的评审、发布和管理。</w:t>
      </w:r>
    </w:p>
    <w:p w:rsidR="00500D92"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第五条</w:t>
      </w:r>
      <w:r w:rsidRPr="00500D92">
        <w:rPr>
          <w:rFonts w:ascii="方正仿宋_GBK" w:eastAsia="方正仿宋_GBK" w:hAnsi="仿宋" w:cs="仿宋" w:hint="eastAsia"/>
          <w:sz w:val="30"/>
          <w:szCs w:val="30"/>
          <w:lang w:bidi="zh-CN"/>
        </w:rPr>
        <w:t xml:space="preserve"> 国家林业和草原局院校教材建设专家委员会（以下简称“专家委”）承担规划教材的具体评审工作。</w:t>
      </w:r>
    </w:p>
    <w:p w:rsidR="009C61CA" w:rsidRPr="00500D92" w:rsidRDefault="00FC1290" w:rsidP="00E51FAE">
      <w:pPr>
        <w:pStyle w:val="1"/>
        <w:spacing w:beforeLines="50" w:before="156" w:afterLines="50" w:after="156" w:line="560" w:lineRule="exact"/>
        <w:rPr>
          <w:rFonts w:ascii="方正仿宋_GBK" w:eastAsia="方正仿宋_GBK" w:hAnsi="仿宋" w:cs="仿宋"/>
          <w:sz w:val="30"/>
          <w:szCs w:val="30"/>
          <w:lang w:bidi="zh-CN"/>
        </w:rPr>
      </w:pPr>
      <w:r w:rsidRPr="00500D92">
        <w:rPr>
          <w:rFonts w:hint="eastAsia"/>
          <w:sz w:val="30"/>
          <w:szCs w:val="30"/>
        </w:rPr>
        <w:t>第二章</w:t>
      </w:r>
      <w:r w:rsidRPr="00500D92">
        <w:rPr>
          <w:rFonts w:hint="eastAsia"/>
          <w:sz w:val="30"/>
          <w:szCs w:val="30"/>
        </w:rPr>
        <w:t xml:space="preserve"> </w:t>
      </w:r>
      <w:r w:rsidRPr="00500D92">
        <w:rPr>
          <w:rFonts w:hint="eastAsia"/>
          <w:sz w:val="30"/>
          <w:szCs w:val="30"/>
        </w:rPr>
        <w:t>规划教材的申报</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第六条</w:t>
      </w:r>
      <w:r w:rsidRPr="00500D92">
        <w:rPr>
          <w:rFonts w:ascii="方正仿宋_GBK" w:eastAsia="方正仿宋_GBK" w:hAnsi="仿宋" w:cs="仿宋" w:hint="eastAsia"/>
          <w:sz w:val="30"/>
          <w:szCs w:val="30"/>
          <w:lang w:bidi="zh-CN"/>
        </w:rPr>
        <w:t xml:space="preserve"> 规划教材按教育类型分为：普通高等教育（本科/研究生）教材、职业教育（本科/高职/中职/技校）教材和职业技能</w:t>
      </w:r>
      <w:r w:rsidRPr="00500D92">
        <w:rPr>
          <w:rFonts w:ascii="方正仿宋_GBK" w:eastAsia="方正仿宋_GBK" w:hAnsi="仿宋" w:cs="仿宋" w:hint="eastAsia"/>
          <w:sz w:val="30"/>
          <w:szCs w:val="30"/>
          <w:lang w:bidi="zh-CN"/>
        </w:rPr>
        <w:lastRenderedPageBreak/>
        <w:t>培训教材。包含各类型纸质教材和电子教材、音视频课程和信息化项目（如题库、案例库、虚拟仿真项目等）。</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 xml:space="preserve">第七条 </w:t>
      </w:r>
      <w:r w:rsidRPr="00500D92">
        <w:rPr>
          <w:rFonts w:ascii="方正仿宋_GBK" w:eastAsia="方正仿宋_GBK" w:hAnsi="仿宋" w:cs="仿宋" w:hint="eastAsia"/>
          <w:sz w:val="30"/>
          <w:szCs w:val="30"/>
          <w:lang w:bidi="zh-CN"/>
        </w:rPr>
        <w:t>规划教材按重要和急需程度分为：重点规划教材、一般规划教材。</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第八条</w:t>
      </w:r>
      <w:r w:rsidRPr="00500D92">
        <w:rPr>
          <w:rFonts w:ascii="方正仿宋_GBK" w:eastAsia="方正仿宋_GBK" w:hAnsi="仿宋" w:cs="仿宋" w:hint="eastAsia"/>
          <w:sz w:val="30"/>
          <w:szCs w:val="30"/>
          <w:lang w:bidi="zh-CN"/>
        </w:rPr>
        <w:t xml:space="preserve"> 计划新编教材和已出版教材均可申报规划教材。</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 xml:space="preserve">第九条 </w:t>
      </w:r>
      <w:r w:rsidRPr="00500D92">
        <w:rPr>
          <w:rFonts w:ascii="方正仿宋_GBK" w:eastAsia="方正仿宋_GBK" w:hAnsi="仿宋" w:cs="仿宋" w:hint="eastAsia"/>
          <w:sz w:val="30"/>
          <w:szCs w:val="30"/>
          <w:lang w:bidi="zh-CN"/>
        </w:rPr>
        <w:t>计划修订的已出版规划教材，在一个学制周期内获得同级或更高层级规划立项以及省部级以上教材奖项的，可依申请直接列入规划。</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第十条</w:t>
      </w:r>
      <w:r w:rsidRPr="00500D92">
        <w:rPr>
          <w:rFonts w:ascii="方正仿宋_GBK" w:eastAsia="方正仿宋_GBK" w:hAnsi="仿宋" w:cs="仿宋" w:hint="eastAsia"/>
          <w:sz w:val="30"/>
          <w:szCs w:val="30"/>
          <w:lang w:bidi="zh-CN"/>
        </w:rPr>
        <w:t xml:space="preserve"> 由教材办定期或不定期组织规划教材的申报和遴选工作，由学校和相关单位（不含出版单位）组织申报。</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第十一条</w:t>
      </w:r>
      <w:r w:rsidRPr="00500D92">
        <w:rPr>
          <w:rFonts w:ascii="方正仿宋_GBK" w:eastAsia="方正仿宋_GBK" w:hAnsi="仿宋" w:cs="仿宋" w:hint="eastAsia"/>
          <w:sz w:val="30"/>
          <w:szCs w:val="30"/>
          <w:lang w:bidi="zh-CN"/>
        </w:rPr>
        <w:t xml:space="preserve"> 规划教材的申报要求：</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（一）符合国家林业和草原局职能范围涉及的专业、学科类别和人才培养需求。</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（二）具有较强的科学性、适用性、创新性。</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（三）具有结构合理、实力较强的教材编写团队。</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（四）符合国家的有关法律、法规，没有侵犯知识产权和违反国家保密规定的内容和行为，没有政治导向性错误。</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（五）将信息技术与教育教学深度融合、多种介质和线上线下综合运用、表现力丰富的新形态教材。</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（六）每种教材除主编单位外，参编单位原则上不少于三个。</w:t>
      </w:r>
    </w:p>
    <w:p w:rsidR="009C61CA" w:rsidRPr="00500D92" w:rsidRDefault="00FC1290" w:rsidP="00500D92">
      <w:pPr>
        <w:spacing w:line="560" w:lineRule="exact"/>
        <w:ind w:firstLineChars="200" w:firstLine="600"/>
        <w:rPr>
          <w:rFonts w:ascii="方正仿宋_GBK" w:eastAsia="方正仿宋_GBK" w:hAnsi="仿宋" w:cs="仿宋"/>
          <w:sz w:val="30"/>
          <w:szCs w:val="30"/>
          <w:lang w:bidi="zh-CN"/>
        </w:rPr>
      </w:pPr>
      <w:r w:rsidRPr="00500D92">
        <w:rPr>
          <w:rFonts w:ascii="方正仿宋_GBK" w:eastAsia="方正仿宋_GBK" w:hAnsi="仿宋" w:cs="仿宋" w:hint="eastAsia"/>
          <w:sz w:val="30"/>
          <w:szCs w:val="30"/>
          <w:lang w:bidi="zh-CN"/>
        </w:rPr>
        <w:t>（七）申报规划教材的负责人（主编）应是专职任教师， 且具有副教授（含）以上职称。职业教育教材的主编，可是企业行业专家或是能工巧匠。教材编写人员（含主编）应经所在单位党组织审核同意，由所在单位公示。</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lastRenderedPageBreak/>
        <w:t>第十二条</w:t>
      </w:r>
      <w:r w:rsidRPr="00500D92">
        <w:rPr>
          <w:rFonts w:ascii="方正仿宋_GBK" w:eastAsia="方正仿宋_GBK" w:hAnsi="仿宋" w:cs="仿宋" w:hint="eastAsia"/>
          <w:sz w:val="30"/>
          <w:szCs w:val="30"/>
          <w:lang w:bidi="zh-CN"/>
        </w:rPr>
        <w:t xml:space="preserve"> 教材办负责组织专家委对申报教材进行评审。评审结果公示5个工作日。经公示无异议后，由教材办向社会公布。</w:t>
      </w:r>
    </w:p>
    <w:p w:rsidR="009C61CA" w:rsidRPr="00500D92" w:rsidRDefault="00FC1290" w:rsidP="00E51FAE">
      <w:pPr>
        <w:pStyle w:val="1"/>
        <w:spacing w:beforeLines="50" w:before="156" w:afterLines="50" w:after="156" w:line="560" w:lineRule="exact"/>
        <w:rPr>
          <w:sz w:val="30"/>
          <w:szCs w:val="30"/>
        </w:rPr>
      </w:pPr>
      <w:r w:rsidRPr="00500D92">
        <w:rPr>
          <w:sz w:val="30"/>
          <w:szCs w:val="30"/>
        </w:rPr>
        <w:t>第三章</w:t>
      </w:r>
      <w:r w:rsidRPr="00500D92">
        <w:rPr>
          <w:sz w:val="30"/>
          <w:szCs w:val="30"/>
        </w:rPr>
        <w:t xml:space="preserve"> </w:t>
      </w:r>
      <w:r w:rsidRPr="00500D92">
        <w:rPr>
          <w:rFonts w:hint="eastAsia"/>
          <w:sz w:val="30"/>
          <w:szCs w:val="30"/>
        </w:rPr>
        <w:t>规划教材的管理</w:t>
      </w:r>
    </w:p>
    <w:p w:rsidR="009C61CA" w:rsidRPr="00500D92" w:rsidRDefault="00FC1290" w:rsidP="00500D92">
      <w:pPr>
        <w:spacing w:line="560" w:lineRule="exact"/>
        <w:ind w:firstLineChars="200" w:firstLine="602"/>
        <w:rPr>
          <w:rFonts w:ascii="方正仿宋_GBK" w:eastAsia="方正仿宋_GBK"/>
          <w:sz w:val="30"/>
          <w:szCs w:val="30"/>
        </w:rPr>
      </w:pPr>
      <w:r w:rsidRPr="00500D92">
        <w:rPr>
          <w:rFonts w:ascii="方正仿宋_GBK" w:eastAsia="方正仿宋_GBK" w:hAnsi="仿宋" w:cs="仿宋" w:hint="eastAsia"/>
          <w:b/>
          <w:bCs/>
          <w:sz w:val="30"/>
          <w:szCs w:val="30"/>
          <w:lang w:bidi="zh-CN"/>
        </w:rPr>
        <w:t>第十三条</w:t>
      </w:r>
      <w:r w:rsidRPr="00500D92">
        <w:rPr>
          <w:rFonts w:ascii="方正仿宋_GBK" w:eastAsia="方正仿宋_GBK" w:hAnsi="仿宋" w:cs="仿宋" w:hint="eastAsia"/>
          <w:sz w:val="30"/>
          <w:szCs w:val="30"/>
          <w:lang w:bidi="zh-CN"/>
        </w:rPr>
        <w:t xml:space="preserve"> 评审通过予以立项的教材，按照项目进行管理。从立项到出版，建设周期一般为1-3年，由教材办与主编和主编院校签订项目建设协议。立项规划教材不能按期完成的，项目负责人应在项目建设协议约定的结题验收时限前三个月填写项目延期申请表，由所在学校（单位）同意后报教材办备案。项目延期最长不超过半年。未按项目建设协议规定期限（含延期期限）完成教材建设的，取消立项。</w:t>
      </w:r>
    </w:p>
    <w:p w:rsidR="009C61CA" w:rsidRPr="00500D92" w:rsidRDefault="00FC1290" w:rsidP="00500D92">
      <w:pPr>
        <w:pStyle w:val="a4"/>
        <w:spacing w:line="560" w:lineRule="exact"/>
        <w:ind w:firstLineChars="200" w:firstLine="602"/>
        <w:rPr>
          <w:rFonts w:ascii="方正仿宋_GBK" w:eastAsia="方正仿宋_GBK"/>
          <w:sz w:val="30"/>
          <w:szCs w:val="30"/>
          <w:lang w:val="en-US"/>
        </w:rPr>
      </w:pPr>
      <w:r w:rsidRPr="00500D92">
        <w:rPr>
          <w:rFonts w:ascii="方正仿宋_GBK" w:eastAsia="方正仿宋_GBK" w:hint="eastAsia"/>
          <w:b/>
          <w:bCs/>
          <w:sz w:val="30"/>
          <w:szCs w:val="30"/>
          <w:lang w:val="en-US"/>
        </w:rPr>
        <w:t>第十四条</w:t>
      </w:r>
      <w:r w:rsidRPr="00500D92">
        <w:rPr>
          <w:rFonts w:ascii="方正仿宋_GBK" w:eastAsia="方正仿宋_GBK" w:hint="eastAsia"/>
          <w:sz w:val="30"/>
          <w:szCs w:val="30"/>
          <w:lang w:val="en-US"/>
        </w:rPr>
        <w:t xml:space="preserve"> 评审通过予以立项的教材的书名和主编原则上不得变更。确因特殊情况需要变更的，需填写项目信息变更申请表，由所在学校（单位）同意后报教材办备案。对</w:t>
      </w:r>
      <w:r w:rsidRPr="00500D92">
        <w:rPr>
          <w:rFonts w:ascii="方正仿宋_GBK" w:eastAsia="方正仿宋_GBK" w:hint="eastAsia"/>
          <w:spacing w:val="-9"/>
          <w:w w:val="95"/>
          <w:sz w:val="30"/>
          <w:szCs w:val="30"/>
        </w:rPr>
        <w:t>未经批准擅自改变</w:t>
      </w:r>
      <w:r w:rsidRPr="00500D92">
        <w:rPr>
          <w:rFonts w:ascii="方正仿宋_GBK" w:eastAsia="方正仿宋_GBK" w:hint="eastAsia"/>
          <w:spacing w:val="-9"/>
          <w:w w:val="95"/>
          <w:sz w:val="30"/>
          <w:szCs w:val="30"/>
          <w:lang w:val="en-US"/>
        </w:rPr>
        <w:t>规划</w:t>
      </w:r>
      <w:r w:rsidRPr="00500D92">
        <w:rPr>
          <w:rFonts w:ascii="方正仿宋_GBK" w:eastAsia="方正仿宋_GBK" w:hint="eastAsia"/>
          <w:spacing w:val="-9"/>
          <w:w w:val="95"/>
          <w:sz w:val="30"/>
          <w:szCs w:val="30"/>
        </w:rPr>
        <w:t>教材</w:t>
      </w:r>
      <w:r w:rsidRPr="00500D92">
        <w:rPr>
          <w:rFonts w:ascii="方正仿宋_GBK" w:eastAsia="方正仿宋_GBK" w:hint="eastAsia"/>
          <w:sz w:val="30"/>
          <w:szCs w:val="30"/>
          <w:lang w:val="en-US"/>
        </w:rPr>
        <w:t>书名和主要编写人员，取消立项</w:t>
      </w:r>
      <w:r w:rsidRPr="00500D92">
        <w:rPr>
          <w:rFonts w:ascii="方正仿宋_GBK" w:eastAsia="方正仿宋_GBK" w:hint="eastAsia"/>
          <w:spacing w:val="-9"/>
          <w:w w:val="95"/>
          <w:sz w:val="30"/>
          <w:szCs w:val="30"/>
        </w:rPr>
        <w:t>。</w:t>
      </w:r>
    </w:p>
    <w:p w:rsidR="009C61CA" w:rsidRPr="00500D92" w:rsidRDefault="00FC1290" w:rsidP="00500D92">
      <w:pPr>
        <w:pStyle w:val="a4"/>
        <w:spacing w:line="560" w:lineRule="exact"/>
        <w:ind w:firstLineChars="200" w:firstLine="602"/>
        <w:rPr>
          <w:rFonts w:ascii="方正仿宋_GBK" w:eastAsia="方正仿宋_GBK"/>
          <w:sz w:val="30"/>
          <w:szCs w:val="30"/>
          <w:lang w:val="en-US"/>
        </w:rPr>
      </w:pPr>
      <w:r w:rsidRPr="00500D92">
        <w:rPr>
          <w:rFonts w:ascii="方正仿宋_GBK" w:eastAsia="方正仿宋_GBK" w:hint="eastAsia"/>
          <w:b/>
          <w:bCs/>
          <w:sz w:val="30"/>
          <w:szCs w:val="30"/>
          <w:lang w:val="en-US"/>
        </w:rPr>
        <w:t>第十五条</w:t>
      </w:r>
      <w:r w:rsidRPr="00500D92">
        <w:rPr>
          <w:rFonts w:ascii="方正仿宋_GBK" w:eastAsia="方正仿宋_GBK" w:hint="eastAsia"/>
          <w:sz w:val="30"/>
          <w:szCs w:val="30"/>
          <w:lang w:val="en-US"/>
        </w:rPr>
        <w:t xml:space="preserve"> 教材编写实行主编负责制。主编主持编写工作并负责通稿，对教材编写质量负总责，包括与出版单位签订出版合同、把控教材编写进度等。参编人员对所编写教材内容质量负责。</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 xml:space="preserve">第十六条 </w:t>
      </w:r>
      <w:r w:rsidRPr="00500D92">
        <w:rPr>
          <w:rFonts w:ascii="方正仿宋_GBK" w:eastAsia="方正仿宋_GBK" w:hAnsi="仿宋" w:cs="仿宋" w:hint="eastAsia"/>
          <w:sz w:val="30"/>
          <w:szCs w:val="30"/>
          <w:lang w:bidi="zh-CN"/>
        </w:rPr>
        <w:t>规划教材的申报院校（单位）要对本单位立项的教材进行统一管理，为编写团队提供必要的资金和条件支持，掌握和督促编写进度，对编写质量进行审核把关，对规划教材建设工作进行自主评估。</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第十七条</w:t>
      </w:r>
      <w:r w:rsidRPr="00500D92">
        <w:rPr>
          <w:rFonts w:ascii="方正仿宋_GBK" w:eastAsia="方正仿宋_GBK" w:hAnsi="仿宋" w:cs="仿宋" w:hint="eastAsia"/>
          <w:sz w:val="30"/>
          <w:szCs w:val="30"/>
          <w:lang w:bidi="zh-CN"/>
        </w:rPr>
        <w:t xml:space="preserve"> 规划教材在项目实施过程中，主要编写人员违反党和国家有关法律、法规且不能变更的，编写内容存在泄密、思想性、导向性问题或侵犯他人知识产权的，在教材立项、编写、</w:t>
      </w:r>
      <w:r w:rsidRPr="00500D92">
        <w:rPr>
          <w:rFonts w:ascii="方正仿宋_GBK" w:eastAsia="方正仿宋_GBK" w:hAnsi="仿宋" w:cs="仿宋" w:hint="eastAsia"/>
          <w:sz w:val="30"/>
          <w:szCs w:val="30"/>
          <w:lang w:bidi="zh-CN"/>
        </w:rPr>
        <w:lastRenderedPageBreak/>
        <w:t>出版过程中存在弄虚作假行为以及经退稿修改仍然不符合出版要求的，取消立项。</w:t>
      </w:r>
    </w:p>
    <w:p w:rsidR="009C61CA" w:rsidRPr="00500D92" w:rsidRDefault="00FC1290" w:rsidP="00E51FAE">
      <w:pPr>
        <w:pStyle w:val="1"/>
        <w:spacing w:beforeLines="50" w:before="156" w:afterLines="50" w:after="156" w:line="560" w:lineRule="exact"/>
        <w:rPr>
          <w:sz w:val="30"/>
          <w:szCs w:val="30"/>
        </w:rPr>
      </w:pPr>
      <w:r w:rsidRPr="00500D92">
        <w:rPr>
          <w:rFonts w:hint="eastAsia"/>
          <w:sz w:val="30"/>
          <w:szCs w:val="30"/>
        </w:rPr>
        <w:t>第四章</w:t>
      </w:r>
      <w:r w:rsidRPr="00500D92">
        <w:rPr>
          <w:rFonts w:hint="eastAsia"/>
          <w:sz w:val="30"/>
          <w:szCs w:val="30"/>
        </w:rPr>
        <w:t xml:space="preserve"> </w:t>
      </w:r>
      <w:r w:rsidRPr="00500D92">
        <w:rPr>
          <w:rFonts w:hint="eastAsia"/>
          <w:sz w:val="30"/>
          <w:szCs w:val="30"/>
        </w:rPr>
        <w:t>规划教材的出版和使用</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 xml:space="preserve">第十八条 </w:t>
      </w:r>
      <w:r w:rsidRPr="00500D92">
        <w:rPr>
          <w:rFonts w:ascii="方正仿宋_GBK" w:eastAsia="方正仿宋_GBK" w:hAnsi="仿宋" w:cs="仿宋" w:hint="eastAsia"/>
          <w:sz w:val="30"/>
          <w:szCs w:val="30"/>
          <w:lang w:bidi="zh-CN"/>
        </w:rPr>
        <w:t>规划教材的出版单位应具备相应的资质和资金、经营规模，配备相关学科背景专业编辑，具备教材使用、培训、回访服务等可持续的专业服务能力，负责做好规划教材的书稿加工、出版和发行工作。国家林业和草原局院校规划教材新编和修订教材的指定出版单位是中国林业出版社。</w:t>
      </w:r>
    </w:p>
    <w:p w:rsidR="009C61CA" w:rsidRPr="00500D92" w:rsidRDefault="00FC1290" w:rsidP="00500D92">
      <w:pPr>
        <w:spacing w:line="560" w:lineRule="exact"/>
        <w:ind w:firstLineChars="200" w:firstLine="602"/>
        <w:rPr>
          <w:rFonts w:ascii="方正仿宋_GBK" w:eastAsia="方正仿宋_GBK" w:hAnsi="仿宋" w:cs="仿宋"/>
          <w:sz w:val="30"/>
          <w:szCs w:val="30"/>
          <w:lang w:bidi="zh-CN"/>
        </w:rPr>
      </w:pPr>
      <w:r w:rsidRPr="00500D92">
        <w:rPr>
          <w:rFonts w:ascii="方正仿宋_GBK" w:eastAsia="方正仿宋_GBK" w:hAnsi="仿宋" w:cs="仿宋" w:hint="eastAsia"/>
          <w:b/>
          <w:bCs/>
          <w:sz w:val="30"/>
          <w:szCs w:val="30"/>
          <w:lang w:bidi="zh-CN"/>
        </w:rPr>
        <w:t>第十九条</w:t>
      </w:r>
      <w:r w:rsidRPr="00500D92">
        <w:rPr>
          <w:rFonts w:ascii="方正仿宋_GBK" w:eastAsia="方正仿宋_GBK" w:hAnsi="仿宋" w:cs="仿宋" w:hint="eastAsia"/>
          <w:sz w:val="30"/>
          <w:szCs w:val="30"/>
          <w:lang w:bidi="zh-CN"/>
        </w:rPr>
        <w:t xml:space="preserve"> 规划教材应在其封面显著位置标注由教材办制定的统一标识和文字。</w:t>
      </w:r>
    </w:p>
    <w:p w:rsidR="009C61CA" w:rsidRPr="00500D92" w:rsidRDefault="00FC1290" w:rsidP="00500D92">
      <w:pPr>
        <w:pStyle w:val="a4"/>
        <w:spacing w:line="560" w:lineRule="exact"/>
        <w:ind w:firstLineChars="200" w:firstLine="602"/>
        <w:rPr>
          <w:rFonts w:ascii="方正仿宋_GBK" w:eastAsia="方正仿宋_GBK"/>
          <w:sz w:val="30"/>
          <w:szCs w:val="30"/>
          <w:lang w:val="en-US"/>
        </w:rPr>
      </w:pPr>
      <w:r w:rsidRPr="00500D92">
        <w:rPr>
          <w:rFonts w:ascii="方正仿宋_GBK" w:eastAsia="方正仿宋_GBK" w:hint="eastAsia"/>
          <w:b/>
          <w:bCs/>
          <w:sz w:val="30"/>
          <w:szCs w:val="30"/>
          <w:lang w:val="en-US"/>
        </w:rPr>
        <w:t>第二十条</w:t>
      </w:r>
      <w:r w:rsidRPr="00500D92">
        <w:rPr>
          <w:rFonts w:ascii="方正仿宋_GBK" w:eastAsia="方正仿宋_GBK" w:hint="eastAsia"/>
          <w:sz w:val="30"/>
          <w:szCs w:val="30"/>
          <w:lang w:val="en-US"/>
        </w:rPr>
        <w:t xml:space="preserve"> 规划教材的主编和参编院校优先使用规划教材，并在使用中不断发现和总结教材中存在的问题，不断修订和完善规划教材，打造精品教材。</w:t>
      </w:r>
    </w:p>
    <w:p w:rsidR="009C61CA" w:rsidRPr="00500D92" w:rsidRDefault="00FC1290" w:rsidP="00500D92">
      <w:pPr>
        <w:pStyle w:val="a4"/>
        <w:spacing w:line="560" w:lineRule="exact"/>
        <w:ind w:firstLineChars="200" w:firstLine="602"/>
        <w:rPr>
          <w:rFonts w:ascii="方正仿宋_GBK" w:eastAsia="方正仿宋_GBK"/>
          <w:sz w:val="30"/>
          <w:szCs w:val="30"/>
          <w:lang w:val="en-US"/>
        </w:rPr>
      </w:pPr>
      <w:r w:rsidRPr="00500D92">
        <w:rPr>
          <w:rFonts w:ascii="方正仿宋_GBK" w:eastAsia="方正仿宋_GBK" w:hint="eastAsia"/>
          <w:b/>
          <w:bCs/>
          <w:sz w:val="30"/>
          <w:szCs w:val="30"/>
          <w:lang w:val="en-US"/>
        </w:rPr>
        <w:t xml:space="preserve">第二十一条 </w:t>
      </w:r>
      <w:r w:rsidRPr="00500D92">
        <w:rPr>
          <w:rFonts w:ascii="方正仿宋_GBK" w:eastAsia="方正仿宋_GBK" w:hint="eastAsia"/>
          <w:sz w:val="30"/>
          <w:szCs w:val="30"/>
          <w:lang w:val="en-US"/>
        </w:rPr>
        <w:t>对立项的重点规划教材项目，教材办将在出版资金等方面给予支持，并鼓励申报院校（单位）予以配套支持。一般项目的出版经费由申报院校（单位）安排。</w:t>
      </w:r>
    </w:p>
    <w:p w:rsidR="009C61CA" w:rsidRPr="00500D92" w:rsidRDefault="00FC1290" w:rsidP="00E51FAE">
      <w:pPr>
        <w:pStyle w:val="a4"/>
        <w:spacing w:line="560" w:lineRule="exact"/>
        <w:ind w:firstLineChars="200" w:firstLine="602"/>
        <w:rPr>
          <w:rFonts w:ascii="方正仿宋_GBK" w:eastAsia="方正仿宋_GBK"/>
          <w:sz w:val="30"/>
          <w:szCs w:val="30"/>
        </w:rPr>
      </w:pPr>
      <w:r w:rsidRPr="00500D92">
        <w:rPr>
          <w:rFonts w:ascii="方正仿宋_GBK" w:eastAsia="方正仿宋_GBK" w:hint="eastAsia"/>
          <w:b/>
          <w:bCs/>
          <w:sz w:val="30"/>
          <w:szCs w:val="30"/>
          <w:lang w:val="en-US"/>
        </w:rPr>
        <w:t>第二十二条</w:t>
      </w:r>
      <w:r w:rsidRPr="00500D92">
        <w:rPr>
          <w:rFonts w:ascii="方正仿宋_GBK" w:eastAsia="方正仿宋_GBK" w:hint="eastAsia"/>
          <w:b/>
          <w:spacing w:val="30"/>
          <w:sz w:val="30"/>
          <w:szCs w:val="30"/>
          <w:lang w:val="en-US"/>
        </w:rPr>
        <w:t xml:space="preserve"> </w:t>
      </w:r>
      <w:r w:rsidRPr="00500D92">
        <w:rPr>
          <w:rFonts w:ascii="方正仿宋_GBK" w:eastAsia="方正仿宋_GBK" w:hint="eastAsia"/>
          <w:spacing w:val="-12"/>
          <w:sz w:val="30"/>
          <w:szCs w:val="30"/>
        </w:rPr>
        <w:t>为鼓励</w:t>
      </w:r>
      <w:r w:rsidRPr="00500D92">
        <w:rPr>
          <w:rFonts w:ascii="方正仿宋_GBK" w:eastAsia="方正仿宋_GBK" w:hint="eastAsia"/>
          <w:spacing w:val="-12"/>
          <w:sz w:val="30"/>
          <w:szCs w:val="30"/>
          <w:lang w:val="en-US"/>
        </w:rPr>
        <w:t>院校（单位）重视教材建设，鼓励教师、专家</w:t>
      </w:r>
      <w:r w:rsidRPr="00500D92">
        <w:rPr>
          <w:rFonts w:ascii="方正仿宋_GBK" w:eastAsia="方正仿宋_GBK" w:hint="eastAsia"/>
          <w:spacing w:val="-12"/>
          <w:sz w:val="30"/>
          <w:szCs w:val="30"/>
        </w:rPr>
        <w:t>编写高水平教材，教材办</w:t>
      </w:r>
      <w:r w:rsidRPr="00500D92">
        <w:rPr>
          <w:rFonts w:ascii="方正仿宋_GBK" w:eastAsia="方正仿宋_GBK" w:hint="eastAsia"/>
          <w:spacing w:val="-9"/>
          <w:sz w:val="30"/>
          <w:szCs w:val="30"/>
        </w:rPr>
        <w:t>每</w:t>
      </w:r>
      <w:r w:rsidRPr="00500D92">
        <w:rPr>
          <w:rFonts w:ascii="方正仿宋_GBK" w:eastAsia="方正仿宋_GBK" w:hint="eastAsia"/>
          <w:spacing w:val="-9"/>
          <w:sz w:val="30"/>
          <w:szCs w:val="30"/>
          <w:lang w:val="en-US"/>
        </w:rPr>
        <w:t>五</w:t>
      </w:r>
      <w:r w:rsidRPr="00500D92">
        <w:rPr>
          <w:rFonts w:ascii="方正仿宋_GBK" w:eastAsia="方正仿宋_GBK" w:hint="eastAsia"/>
          <w:spacing w:val="-10"/>
          <w:sz w:val="30"/>
          <w:szCs w:val="30"/>
        </w:rPr>
        <w:t>年</w:t>
      </w:r>
      <w:r w:rsidRPr="00500D92">
        <w:rPr>
          <w:rFonts w:ascii="方正仿宋_GBK" w:eastAsia="方正仿宋_GBK" w:hint="eastAsia"/>
          <w:spacing w:val="-10"/>
          <w:sz w:val="30"/>
          <w:szCs w:val="30"/>
          <w:lang w:val="en-US"/>
        </w:rPr>
        <w:t>对规划教材建设情况进行一次评估，并将评估结果向社会公布</w:t>
      </w:r>
      <w:r w:rsidRPr="00500D92">
        <w:rPr>
          <w:rFonts w:ascii="方正仿宋_GBK" w:eastAsia="方正仿宋_GBK" w:hint="eastAsia"/>
          <w:spacing w:val="-10"/>
          <w:sz w:val="30"/>
          <w:szCs w:val="30"/>
        </w:rPr>
        <w:t>。</w:t>
      </w:r>
      <w:r w:rsidRPr="00500D92">
        <w:rPr>
          <w:rFonts w:ascii="方正仿宋_GBK" w:eastAsia="方正仿宋_GBK" w:hint="eastAsia"/>
          <w:spacing w:val="-8"/>
          <w:sz w:val="30"/>
          <w:szCs w:val="30"/>
          <w:lang w:val="en-US"/>
        </w:rPr>
        <w:t>评估</w:t>
      </w:r>
      <w:r w:rsidRPr="00500D92">
        <w:rPr>
          <w:rFonts w:ascii="方正仿宋_GBK" w:eastAsia="方正仿宋_GBK" w:hint="eastAsia"/>
          <w:spacing w:val="-8"/>
          <w:sz w:val="30"/>
          <w:szCs w:val="30"/>
        </w:rPr>
        <w:t>办法另行制定。</w:t>
      </w:r>
    </w:p>
    <w:p w:rsidR="009C61CA" w:rsidRPr="00500D92" w:rsidRDefault="00FC1290" w:rsidP="00E51FAE">
      <w:pPr>
        <w:pStyle w:val="1"/>
        <w:spacing w:beforeLines="50" w:before="156" w:afterLines="50" w:after="156" w:line="560" w:lineRule="exact"/>
        <w:rPr>
          <w:sz w:val="30"/>
          <w:szCs w:val="30"/>
        </w:rPr>
      </w:pPr>
      <w:r w:rsidRPr="00500D92">
        <w:rPr>
          <w:sz w:val="30"/>
          <w:szCs w:val="30"/>
        </w:rPr>
        <w:t>第五章</w:t>
      </w:r>
      <w:r w:rsidRPr="00500D92">
        <w:rPr>
          <w:sz w:val="30"/>
          <w:szCs w:val="30"/>
        </w:rPr>
        <w:tab/>
      </w:r>
      <w:r w:rsidRPr="00500D92">
        <w:rPr>
          <w:sz w:val="30"/>
          <w:szCs w:val="30"/>
        </w:rPr>
        <w:t>附</w:t>
      </w:r>
      <w:r w:rsidR="00090F5C" w:rsidRPr="00500D92">
        <w:rPr>
          <w:rFonts w:hint="eastAsia"/>
          <w:sz w:val="30"/>
          <w:szCs w:val="30"/>
        </w:rPr>
        <w:t xml:space="preserve"> </w:t>
      </w:r>
      <w:r w:rsidRPr="00500D92">
        <w:rPr>
          <w:sz w:val="30"/>
          <w:szCs w:val="30"/>
        </w:rPr>
        <w:t>则</w:t>
      </w:r>
      <w:bookmarkStart w:id="0" w:name="_GoBack"/>
      <w:bookmarkEnd w:id="0"/>
    </w:p>
    <w:p w:rsidR="009C61CA" w:rsidRPr="00500D92" w:rsidRDefault="00FC1290" w:rsidP="00500D92">
      <w:pPr>
        <w:pStyle w:val="a4"/>
        <w:spacing w:line="560" w:lineRule="exact"/>
        <w:ind w:firstLineChars="200" w:firstLine="602"/>
        <w:rPr>
          <w:rFonts w:ascii="方正仿宋_GBK" w:eastAsia="方正仿宋_GBK"/>
          <w:sz w:val="30"/>
          <w:szCs w:val="30"/>
          <w:lang w:val="en-US"/>
        </w:rPr>
      </w:pPr>
      <w:r w:rsidRPr="00500D92">
        <w:rPr>
          <w:rFonts w:ascii="方正仿宋_GBK" w:eastAsia="方正仿宋_GBK" w:hint="eastAsia"/>
          <w:b/>
          <w:bCs/>
          <w:sz w:val="30"/>
          <w:szCs w:val="30"/>
          <w:lang w:val="en-US"/>
        </w:rPr>
        <w:t>第二十三条</w:t>
      </w:r>
      <w:r w:rsidRPr="00500D92">
        <w:rPr>
          <w:rFonts w:ascii="方正仿宋_GBK" w:eastAsia="方正仿宋_GBK" w:hint="eastAsia"/>
          <w:sz w:val="30"/>
          <w:szCs w:val="30"/>
          <w:lang w:val="en-US"/>
        </w:rPr>
        <w:t xml:space="preserve"> 本办法自公布之日起实施。</w:t>
      </w:r>
      <w:r w:rsidR="00D2790C" w:rsidRPr="00500D92">
        <w:rPr>
          <w:rFonts w:ascii="方正仿宋_GBK" w:eastAsia="方正仿宋_GBK" w:hint="eastAsia"/>
          <w:sz w:val="30"/>
          <w:szCs w:val="30"/>
          <w:lang w:val="en-US"/>
        </w:rPr>
        <w:t>本办法</w:t>
      </w:r>
      <w:r w:rsidRPr="00500D92">
        <w:rPr>
          <w:rFonts w:ascii="方正仿宋_GBK" w:eastAsia="方正仿宋_GBK" w:hint="eastAsia"/>
          <w:sz w:val="30"/>
          <w:szCs w:val="30"/>
          <w:lang w:val="en-US"/>
        </w:rPr>
        <w:t>由教材办负责解释。</w:t>
      </w:r>
    </w:p>
    <w:sectPr w:rsidR="009C61CA" w:rsidRPr="00500D9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1A4" w:rsidRDefault="000F41A4">
      <w:r>
        <w:separator/>
      </w:r>
    </w:p>
  </w:endnote>
  <w:endnote w:type="continuationSeparator" w:id="0">
    <w:p w:rsidR="000F41A4" w:rsidRDefault="000F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1CA" w:rsidRDefault="00FC1290">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C61CA" w:rsidRDefault="00FC1290">
                          <w:pPr>
                            <w:pStyle w:val="a5"/>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  \* MERGEFORMAT </w:instrText>
                          </w:r>
                          <w:r>
                            <w:rPr>
                              <w:rFonts w:asciiTheme="majorEastAsia" w:eastAsiaTheme="majorEastAsia" w:hAnsiTheme="majorEastAsia" w:cstheme="majorEastAsia" w:hint="eastAsia"/>
                              <w:sz w:val="24"/>
                            </w:rPr>
                            <w:fldChar w:fldCharType="separate"/>
                          </w:r>
                          <w:r w:rsidR="00E51FAE">
                            <w:rPr>
                              <w:rFonts w:asciiTheme="majorEastAsia" w:eastAsiaTheme="majorEastAsia" w:hAnsiTheme="majorEastAsia" w:cstheme="majorEastAsia"/>
                              <w:noProof/>
                              <w:sz w:val="24"/>
                            </w:rPr>
                            <w:t>- 1 -</w:t>
                          </w:r>
                          <w:r>
                            <w:rPr>
                              <w:rFonts w:asciiTheme="majorEastAsia" w:eastAsiaTheme="majorEastAsia" w:hAnsiTheme="majorEastAsia" w:cstheme="majorEastAsia"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C61CA" w:rsidRDefault="00FC1290">
                    <w:pPr>
                      <w:pStyle w:val="a5"/>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  \* MERGEFORMAT </w:instrText>
                    </w:r>
                    <w:r>
                      <w:rPr>
                        <w:rFonts w:asciiTheme="majorEastAsia" w:eastAsiaTheme="majorEastAsia" w:hAnsiTheme="majorEastAsia" w:cstheme="majorEastAsia" w:hint="eastAsia"/>
                        <w:sz w:val="24"/>
                      </w:rPr>
                      <w:fldChar w:fldCharType="separate"/>
                    </w:r>
                    <w:r w:rsidR="00E51FAE">
                      <w:rPr>
                        <w:rFonts w:asciiTheme="majorEastAsia" w:eastAsiaTheme="majorEastAsia" w:hAnsiTheme="majorEastAsia" w:cstheme="majorEastAsia"/>
                        <w:noProof/>
                        <w:sz w:val="24"/>
                      </w:rPr>
                      <w:t>- 1 -</w:t>
                    </w:r>
                    <w:r>
                      <w:rPr>
                        <w:rFonts w:asciiTheme="majorEastAsia" w:eastAsiaTheme="majorEastAsia" w:hAnsiTheme="majorEastAsia" w:cstheme="majorEastAsia"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1A4" w:rsidRDefault="000F41A4">
      <w:r>
        <w:separator/>
      </w:r>
    </w:p>
  </w:footnote>
  <w:footnote w:type="continuationSeparator" w:id="0">
    <w:p w:rsidR="000F41A4" w:rsidRDefault="000F4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B26008"/>
    <w:rsid w:val="00090F5C"/>
    <w:rsid w:val="000F41A4"/>
    <w:rsid w:val="00500D92"/>
    <w:rsid w:val="00857535"/>
    <w:rsid w:val="009C61CA"/>
    <w:rsid w:val="00AC14DF"/>
    <w:rsid w:val="00D2790C"/>
    <w:rsid w:val="00E51FAE"/>
    <w:rsid w:val="00E60471"/>
    <w:rsid w:val="00E65E60"/>
    <w:rsid w:val="00EF7F3F"/>
    <w:rsid w:val="00FC1290"/>
    <w:rsid w:val="0365102C"/>
    <w:rsid w:val="03D05B56"/>
    <w:rsid w:val="0A8D0B2A"/>
    <w:rsid w:val="0C1C2A4F"/>
    <w:rsid w:val="0EA30541"/>
    <w:rsid w:val="0F4F2A49"/>
    <w:rsid w:val="123F3301"/>
    <w:rsid w:val="13BA3DD6"/>
    <w:rsid w:val="13CF4AE3"/>
    <w:rsid w:val="16B4168D"/>
    <w:rsid w:val="1D8373D3"/>
    <w:rsid w:val="1DAC34C4"/>
    <w:rsid w:val="1E242261"/>
    <w:rsid w:val="22F61057"/>
    <w:rsid w:val="295A40E1"/>
    <w:rsid w:val="3AAE2655"/>
    <w:rsid w:val="3C545567"/>
    <w:rsid w:val="3DB26008"/>
    <w:rsid w:val="3ED13BE6"/>
    <w:rsid w:val="48AB3A87"/>
    <w:rsid w:val="48E4673F"/>
    <w:rsid w:val="4AD1623E"/>
    <w:rsid w:val="4C8609C7"/>
    <w:rsid w:val="4F453AA5"/>
    <w:rsid w:val="50AF7147"/>
    <w:rsid w:val="50D13B2A"/>
    <w:rsid w:val="51131295"/>
    <w:rsid w:val="5EE4094A"/>
    <w:rsid w:val="60652DBD"/>
    <w:rsid w:val="6C774E2E"/>
    <w:rsid w:val="6EDB282E"/>
    <w:rsid w:val="71661689"/>
    <w:rsid w:val="728A7583"/>
    <w:rsid w:val="73F206FF"/>
    <w:rsid w:val="77AB03C1"/>
    <w:rsid w:val="7F92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41EDD"/>
  <w15:docId w15:val="{A296931B-3D2D-44D8-A72A-06EA2004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rsid w:val="00090F5C"/>
    <w:pPr>
      <w:keepNext/>
      <w:keepLines/>
      <w:jc w:val="center"/>
      <w:outlineLvl w:val="0"/>
    </w:pPr>
    <w:rPr>
      <w:rFonts w:eastAsia="方正黑体_GBK"/>
      <w:bCs/>
      <w:kern w:val="44"/>
      <w:sz w:val="32"/>
      <w:szCs w:val="44"/>
    </w:rPr>
  </w:style>
  <w:style w:type="paragraph" w:styleId="3">
    <w:name w:val="heading 3"/>
    <w:basedOn w:val="a"/>
    <w:next w:val="a"/>
    <w:uiPriority w:val="1"/>
    <w:qFormat/>
    <w:pPr>
      <w:ind w:left="952"/>
      <w:outlineLvl w:val="2"/>
    </w:pPr>
    <w:rPr>
      <w:rFonts w:ascii="黑体" w:eastAsia="黑体" w:hAnsi="黑体" w:cs="黑体"/>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iPriority w:val="1"/>
    <w:qFormat/>
    <w:rPr>
      <w:rFonts w:ascii="仿宋" w:eastAsia="仿宋" w:hAnsi="仿宋" w:cs="仿宋"/>
      <w:sz w:val="32"/>
      <w:szCs w:val="32"/>
      <w:lang w:val="zh-CN" w:bidi="zh-CN"/>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10">
    <w:name w:val="标题 1 字符"/>
    <w:basedOn w:val="a0"/>
    <w:link w:val="1"/>
    <w:rsid w:val="00090F5C"/>
    <w:rPr>
      <w:rFonts w:asciiTheme="minorHAnsi" w:eastAsia="方正黑体_GBK" w:hAnsiTheme="minorHAnsi" w:cstheme="minorBidi"/>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318</Words>
  <Characters>1814</Characters>
  <Application>Microsoft Office Word</Application>
  <DocSecurity>0</DocSecurity>
  <Lines>15</Lines>
  <Paragraphs>4</Paragraphs>
  <ScaleCrop>false</ScaleCrop>
  <Company>神州网信技术有限公司</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段植林</dc:creator>
  <cp:lastModifiedBy>fzghc</cp:lastModifiedBy>
  <cp:revision>8</cp:revision>
  <cp:lastPrinted>2021-03-16T02:27:00Z</cp:lastPrinted>
  <dcterms:created xsi:type="dcterms:W3CDTF">2021-02-08T02:10:00Z</dcterms:created>
  <dcterms:modified xsi:type="dcterms:W3CDTF">2021-03-30T06:59:00Z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C502615C0EA74A419237B6B7324372EC</vt:lpwstr>
  </property>
</Properties>
</file>