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Hlk532210573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附件2</w:t>
      </w:r>
    </w:p>
    <w:p>
      <w:pPr>
        <w:adjustRightInd w:val="0"/>
        <w:snapToGrid w:val="0"/>
        <w:spacing w:after="156" w:afterLines="50"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年度蓝色英才班新增导师名单</w:t>
      </w:r>
    </w:p>
    <w:tbl>
      <w:tblPr>
        <w:tblStyle w:val="2"/>
        <w:tblW w:w="8274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015"/>
        <w:gridCol w:w="1380"/>
        <w:gridCol w:w="1770"/>
        <w:gridCol w:w="140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卢亚楠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马得友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曲宝成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桑雪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</w:tbl>
    <w:p>
      <w:pPr>
        <w:adjustRightInd w:val="0"/>
        <w:snapToGrid w:val="0"/>
        <w:spacing w:after="156" w:afterLines="50" w:line="520" w:lineRule="exact"/>
        <w:jc w:val="left"/>
        <w:rPr>
          <w:rFonts w:hint="eastAsia" w:ascii="方正小标宋简体" w:eastAsia="方正小标宋简体"/>
          <w:sz w:val="36"/>
          <w:szCs w:val="36"/>
        </w:rPr>
      </w:pPr>
      <w:bookmarkStart w:id="1" w:name="_GoBack"/>
      <w:bookmarkEnd w:id="1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C26F8"/>
    <w:rsid w:val="08CC26F8"/>
    <w:rsid w:val="12806029"/>
    <w:rsid w:val="35A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2021-07-15T06:41:00Z</dcterms:created>
  <dc:creator>张宇涵</dc:creator>
  <cp:lastModifiedBy>张宇涵</cp:lastModifiedBy>
  <dcterms:modified xsi:type="dcterms:W3CDTF">2021-07-15T07:38:34Z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7C53E14AAF7042918AF3D004CDC34437</vt:lpwstr>
  </property>
</Properties>
</file>