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54" w:rsidRPr="00DA7854" w:rsidRDefault="00DA7854" w:rsidP="00DA7854">
      <w:pPr>
        <w:widowControl/>
        <w:spacing w:before="240" w:after="240"/>
        <w:jc w:val="center"/>
        <w:textAlignment w:val="top"/>
        <w:outlineLvl w:val="0"/>
        <w:rPr>
          <w:rFonts w:ascii="黑体" w:eastAsia="黑体" w:hAnsi="黑体" w:cs="Arial"/>
          <w:b/>
          <w:bCs/>
          <w:color w:val="000000"/>
          <w:kern w:val="36"/>
          <w:sz w:val="32"/>
          <w:szCs w:val="32"/>
        </w:rPr>
      </w:pPr>
      <w:r w:rsidRPr="00DA7854">
        <w:rPr>
          <w:rFonts w:ascii="黑体" w:eastAsia="黑体" w:hAnsi="黑体" w:cs="Arial"/>
          <w:b/>
          <w:bCs/>
          <w:color w:val="000000"/>
          <w:kern w:val="36"/>
          <w:sz w:val="32"/>
          <w:szCs w:val="32"/>
        </w:rPr>
        <w:t>辽宁省教育厅办公室关于做好2015年度普通高等学校</w:t>
      </w:r>
      <w:r w:rsidRPr="00DA7854">
        <w:rPr>
          <w:rFonts w:ascii="黑体" w:eastAsia="黑体" w:hAnsi="黑体" w:cs="Arial"/>
          <w:b/>
          <w:bCs/>
          <w:color w:val="000000"/>
          <w:kern w:val="36"/>
          <w:sz w:val="32"/>
          <w:szCs w:val="32"/>
        </w:rPr>
        <w:br/>
        <w:t>本科专业设置工作的通知</w:t>
      </w:r>
    </w:p>
    <w:p w:rsid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               </w:t>
      </w:r>
      <w:r w:rsidRPr="00DA7854">
        <w:rPr>
          <w:rFonts w:ascii="仿宋" w:eastAsia="仿宋" w:hAnsi="仿宋" w:cs="Arial"/>
          <w:color w:val="000000"/>
          <w:kern w:val="0"/>
          <w:sz w:val="30"/>
          <w:szCs w:val="30"/>
        </w:rPr>
        <w:t>辽教办发</w:t>
      </w:r>
      <w:r w:rsidR="009E7464" w:rsidRPr="00DA7854">
        <w:rPr>
          <w:rFonts w:ascii="仿宋" w:eastAsia="仿宋" w:hAnsi="仿宋" w:cs="Arial"/>
          <w:color w:val="000000"/>
          <w:kern w:val="0"/>
          <w:sz w:val="30"/>
          <w:szCs w:val="30"/>
        </w:rPr>
        <w:t>〔</w:t>
      </w:r>
      <w:r w:rsidRPr="00DA7854">
        <w:rPr>
          <w:rFonts w:ascii="仿宋" w:eastAsia="仿宋" w:hAnsi="仿宋" w:cs="Arial"/>
          <w:color w:val="000000"/>
          <w:kern w:val="0"/>
          <w:sz w:val="30"/>
          <w:szCs w:val="30"/>
        </w:rPr>
        <w:t>2015</w:t>
      </w:r>
      <w:r w:rsidR="009E7464" w:rsidRPr="00DA7854">
        <w:rPr>
          <w:rFonts w:ascii="仿宋" w:eastAsia="仿宋" w:hAnsi="仿宋" w:cs="Arial"/>
          <w:color w:val="000000"/>
          <w:kern w:val="0"/>
          <w:sz w:val="30"/>
          <w:szCs w:val="30"/>
        </w:rPr>
        <w:t>〕</w:t>
      </w:r>
      <w:r w:rsidRPr="00DA7854">
        <w:rPr>
          <w:rFonts w:ascii="仿宋" w:eastAsia="仿宋" w:hAnsi="仿宋" w:cs="Arial"/>
          <w:color w:val="000000"/>
          <w:kern w:val="0"/>
          <w:sz w:val="30"/>
          <w:szCs w:val="30"/>
        </w:rPr>
        <w:t>109号</w:t>
      </w:r>
      <w:r w:rsidRPr="00DA7854">
        <w:rPr>
          <w:rFonts w:ascii="仿宋" w:eastAsia="仿宋" w:hAnsi="仿宋" w:cs="Arial"/>
          <w:color w:val="000000"/>
          <w:kern w:val="0"/>
          <w:sz w:val="30"/>
          <w:szCs w:val="30"/>
        </w:rPr>
        <w:br/>
      </w:r>
    </w:p>
    <w:p w:rsidR="00DA7854" w:rsidRPr="00DA7854" w:rsidRDefault="00DA7854" w:rsidP="00DA7854">
      <w:pPr>
        <w:widowControl/>
        <w:spacing w:line="520" w:lineRule="exact"/>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省内有关普通本科高等学校：</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根据《普通高等学校本科专业设置管理规定》，教育部每年集中受理一次普通高等学校本科专业设置和调整申报，未经教育部备案或审批同意设置的专业，不得进行招生宣传和招生。按照教育部高教司《关于2015年度普通高等学校本科专业设置工作有关问题的说明》（教高司函〔2015〕24号）有关要求，现就做好我省地方本科高校2015年度本科专业设置工作有关事宜通知如下：</w:t>
      </w:r>
    </w:p>
    <w:p w:rsidR="00DA7854" w:rsidRPr="00DA7854" w:rsidRDefault="00DA7854" w:rsidP="009E7464">
      <w:pPr>
        <w:widowControl/>
        <w:spacing w:beforeLines="50" w:afterLines="50" w:line="520" w:lineRule="exact"/>
        <w:ind w:firstLineChars="200" w:firstLine="602"/>
        <w:textAlignment w:val="top"/>
        <w:rPr>
          <w:rFonts w:ascii="仿宋" w:eastAsia="仿宋" w:hAnsi="仿宋" w:cs="Arial"/>
          <w:b/>
          <w:color w:val="000000"/>
          <w:kern w:val="0"/>
          <w:sz w:val="30"/>
          <w:szCs w:val="30"/>
        </w:rPr>
      </w:pPr>
      <w:r w:rsidRPr="00DA7854">
        <w:rPr>
          <w:rFonts w:ascii="仿宋" w:eastAsia="仿宋" w:hAnsi="仿宋" w:cs="Arial"/>
          <w:b/>
          <w:color w:val="000000"/>
          <w:kern w:val="0"/>
          <w:sz w:val="30"/>
          <w:szCs w:val="30"/>
        </w:rPr>
        <w:t>一、申报范围</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普通高等学校（含中外合作办学机构，下同）新设置本科专业和第二学士学位专业，调整专业学位授予门类和修业年限，撤销专业等，必须在规定期限内申报，逾期不再受理。</w:t>
      </w:r>
    </w:p>
    <w:p w:rsidR="00DA7854" w:rsidRPr="00DA7854" w:rsidRDefault="00DA7854" w:rsidP="009E7464">
      <w:pPr>
        <w:widowControl/>
        <w:spacing w:beforeLines="50" w:afterLines="50" w:line="520" w:lineRule="exact"/>
        <w:ind w:firstLineChars="200" w:firstLine="602"/>
        <w:textAlignment w:val="top"/>
        <w:rPr>
          <w:rFonts w:ascii="仿宋" w:eastAsia="仿宋" w:hAnsi="仿宋" w:cs="Arial"/>
          <w:b/>
          <w:color w:val="000000"/>
          <w:kern w:val="0"/>
          <w:sz w:val="30"/>
          <w:szCs w:val="30"/>
        </w:rPr>
      </w:pPr>
      <w:r w:rsidRPr="00DA7854">
        <w:rPr>
          <w:rFonts w:ascii="仿宋" w:eastAsia="仿宋" w:hAnsi="仿宋" w:cs="Arial"/>
          <w:b/>
          <w:color w:val="000000"/>
          <w:kern w:val="0"/>
          <w:sz w:val="30"/>
          <w:szCs w:val="30"/>
        </w:rPr>
        <w:t>二、申报程序</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根据中央关于简政放权的有关要求，教育部高教司对今年的申报程序做了简化、调整，请按照以下程序按时完成。</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1.校内审议和公示：申报高校应组织校内专业设置评议专家对拟申报专业进行审议，并形成审议意见。审议通过后的专业材料，要在本校网站主页的显要位置公示，时间不少于一周，并开通监督举报电话和邮箱。公示无异议方可进入下一程序。</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lastRenderedPageBreak/>
        <w:t>2.网络申报与公示：申报高校7月1日至7月31日将专业申报材料提交到教育部普通高等学校本科专业申报与管理平台（网址：http://www.bkzy.org，以下简称平台），并提交学校负责人签字的专业申报材料（扫描件，下同）和校内专家组织审议意见。8月1日至31日，高校的申报材料在平台公示。</w:t>
      </w:r>
    </w:p>
    <w:p w:rsidR="00DA7854" w:rsidRPr="00DA7854" w:rsidRDefault="00DA7854" w:rsidP="009E7464">
      <w:pPr>
        <w:widowControl/>
        <w:spacing w:beforeLines="50" w:afterLines="50" w:line="520" w:lineRule="exact"/>
        <w:ind w:firstLineChars="200" w:firstLine="602"/>
        <w:textAlignment w:val="top"/>
        <w:rPr>
          <w:rFonts w:ascii="仿宋" w:eastAsia="仿宋" w:hAnsi="仿宋" w:cs="Arial"/>
          <w:b/>
          <w:color w:val="000000"/>
          <w:kern w:val="0"/>
          <w:sz w:val="30"/>
          <w:szCs w:val="30"/>
        </w:rPr>
      </w:pPr>
      <w:r w:rsidRPr="00DA7854">
        <w:rPr>
          <w:rFonts w:ascii="仿宋" w:eastAsia="仿宋" w:hAnsi="仿宋" w:cs="Arial"/>
          <w:b/>
          <w:color w:val="000000"/>
          <w:kern w:val="0"/>
          <w:sz w:val="30"/>
          <w:szCs w:val="30"/>
        </w:rPr>
        <w:t>三、工作要求</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1.各高校要建立专业设置自律机制，紧密结合省委、省政府关于经济社会发展的重大战略部署，主动融入产业转型升级和创新驱动发展，坚持社会需求和学生就业导向，切实通过专业设置工作推动学校向应用型转变，把办学思路真正转到服务辽宁经济社会发展上来，转到产教融合、校企合作上来，转到培养应用型人才上来，转到增强学生就业创业能力上来，实现专业链、人才链对接区域产业链、创新链，提高高等教育服务经济结构调整、产业转型升级以及辽宁老工业基地新一轮全面振兴的能力。</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2.各高校应根据办学定位和办学条件，积极增设国家战略新兴产业发展、传统产业改造升级、社会建设和公共服务领域改善民生急需的应用型专业。申报增设的专业应有相关学科专业为依托，有利于优化学校的学科专业结构和人才培养类型结构，有利于学科交叉融合培养应用型、复合型人才，有利于学校形成办学特色。</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3.建议各高校不要申请设置列入《2015年度建议高校暂缓申请增设本科专业名单》中的专业。</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4.请根据经济社会发展需要和学校办学实际，进一步调整优化学科专业结构，于7月31日前将各校从2016年起停止招生的专业名单具函（一式2份）报送我厅。</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5.现设专业已连续五年不招生的，应申请撤销。</w:t>
      </w:r>
    </w:p>
    <w:p w:rsidR="00DA7854" w:rsidRPr="00DA7854" w:rsidRDefault="00DA7854" w:rsidP="009E7464">
      <w:pPr>
        <w:widowControl/>
        <w:spacing w:beforeLines="50" w:afterLines="50" w:line="520" w:lineRule="exact"/>
        <w:ind w:firstLineChars="200" w:firstLine="602"/>
        <w:textAlignment w:val="top"/>
        <w:rPr>
          <w:rFonts w:ascii="仿宋" w:eastAsia="仿宋" w:hAnsi="仿宋" w:cs="Arial"/>
          <w:b/>
          <w:color w:val="000000"/>
          <w:kern w:val="0"/>
          <w:sz w:val="30"/>
          <w:szCs w:val="30"/>
        </w:rPr>
      </w:pPr>
      <w:r w:rsidRPr="00DA7854">
        <w:rPr>
          <w:rFonts w:ascii="仿宋" w:eastAsia="仿宋" w:hAnsi="仿宋" w:cs="Arial"/>
          <w:b/>
          <w:color w:val="000000"/>
          <w:kern w:val="0"/>
          <w:sz w:val="30"/>
          <w:szCs w:val="30"/>
        </w:rPr>
        <w:lastRenderedPageBreak/>
        <w:t>四、有关说明</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1.为提高工作效率，增强专业设置工作透明度，教育部高教司委托全国高校教师网络培训中心开发建设了平台，从2015年开始，本科专业设置工作依托该平台实行网络化管理，无需再提交纸质材料。请各校指派1名工作人员专门负责相关材料的填报、生成、扫描、上传等工作。各校可使用原平台的用户名和密码登录。《平台使用说明》将于近期在平台“常见问题”模块发布。</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2.申报医学类、公安类专业的高校请自行向省卫生部门、公安部门提出申请，并于9月28日前将其对增设专业意见的公函（一式2份，加盖公章）报我厅。</w:t>
      </w:r>
    </w:p>
    <w:p w:rsidR="00DA7854" w:rsidRPr="00DA7854" w:rsidRDefault="00DA7854" w:rsidP="009E7464">
      <w:pPr>
        <w:widowControl/>
        <w:spacing w:beforeLines="50" w:afterLines="50" w:line="520" w:lineRule="exact"/>
        <w:ind w:firstLineChars="200" w:firstLine="602"/>
        <w:textAlignment w:val="top"/>
        <w:rPr>
          <w:rFonts w:ascii="仿宋" w:eastAsia="仿宋" w:hAnsi="仿宋" w:cs="Arial"/>
          <w:b/>
          <w:color w:val="000000"/>
          <w:kern w:val="0"/>
          <w:sz w:val="30"/>
          <w:szCs w:val="30"/>
        </w:rPr>
      </w:pPr>
      <w:r w:rsidRPr="00DA7854">
        <w:rPr>
          <w:rFonts w:ascii="仿宋" w:eastAsia="仿宋" w:hAnsi="仿宋" w:cs="Arial"/>
          <w:b/>
          <w:color w:val="000000"/>
          <w:kern w:val="0"/>
          <w:sz w:val="30"/>
          <w:szCs w:val="30"/>
        </w:rPr>
        <w:t>五、联系人及联系方式</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辽宁省教育厅高教处：张越，联系电话：024-86896698；停止招生专业名单报送地址：沈阳市皇姑区崇山东路46-1号，邮编：110032。</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仿宋" w:eastAsia="仿宋" w:hAnsi="仿宋" w:cs="Arial"/>
          <w:color w:val="000000"/>
          <w:kern w:val="0"/>
          <w:sz w:val="30"/>
          <w:szCs w:val="30"/>
        </w:rPr>
        <w:t>平台：宋雪翎，联系电话：010-58581452；郑阳，联系电话：010-58582624。</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Arial" w:eastAsia="仿宋" w:hAnsi="Arial" w:cs="Arial"/>
          <w:color w:val="000000"/>
          <w:kern w:val="0"/>
          <w:sz w:val="30"/>
          <w:szCs w:val="30"/>
        </w:rPr>
        <w:t> </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sidRPr="00DA7854">
        <w:rPr>
          <w:rFonts w:ascii="Arial" w:eastAsia="仿宋" w:hAnsi="Arial" w:cs="Arial"/>
          <w:color w:val="000000"/>
          <w:kern w:val="0"/>
          <w:sz w:val="30"/>
          <w:szCs w:val="30"/>
        </w:rPr>
        <w:t> </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                              </w:t>
      </w:r>
      <w:r w:rsidRPr="00DA7854">
        <w:rPr>
          <w:rFonts w:ascii="仿宋" w:eastAsia="仿宋" w:hAnsi="仿宋" w:cs="Arial"/>
          <w:color w:val="000000"/>
          <w:kern w:val="0"/>
          <w:sz w:val="30"/>
          <w:szCs w:val="30"/>
        </w:rPr>
        <w:t>辽宁省教育厅办公室</w:t>
      </w:r>
    </w:p>
    <w:p w:rsidR="00DA7854" w:rsidRPr="00DA7854" w:rsidRDefault="00DA7854" w:rsidP="00DA7854">
      <w:pPr>
        <w:widowControl/>
        <w:spacing w:line="520" w:lineRule="exact"/>
        <w:ind w:firstLineChars="200" w:firstLine="600"/>
        <w:textAlignment w:val="top"/>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                               </w:t>
      </w:r>
      <w:r w:rsidRPr="00DA7854">
        <w:rPr>
          <w:rFonts w:ascii="仿宋" w:eastAsia="仿宋" w:hAnsi="仿宋" w:cs="Arial"/>
          <w:color w:val="000000"/>
          <w:kern w:val="0"/>
          <w:sz w:val="30"/>
          <w:szCs w:val="30"/>
        </w:rPr>
        <w:t>2015年6月30日</w:t>
      </w:r>
    </w:p>
    <w:sectPr w:rsidR="00DA7854" w:rsidRPr="00DA7854" w:rsidSect="003B75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BB" w:rsidRDefault="00E403BB" w:rsidP="00DA7854">
      <w:r>
        <w:separator/>
      </w:r>
    </w:p>
  </w:endnote>
  <w:endnote w:type="continuationSeparator" w:id="1">
    <w:p w:rsidR="00E403BB" w:rsidRDefault="00E403BB" w:rsidP="00DA78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BB" w:rsidRDefault="00E403BB" w:rsidP="00DA7854">
      <w:r>
        <w:separator/>
      </w:r>
    </w:p>
  </w:footnote>
  <w:footnote w:type="continuationSeparator" w:id="1">
    <w:p w:rsidR="00E403BB" w:rsidRDefault="00E403BB" w:rsidP="00DA7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41142"/>
    <w:multiLevelType w:val="multilevel"/>
    <w:tmpl w:val="1F80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854"/>
    <w:rsid w:val="003A4E7A"/>
    <w:rsid w:val="003B759C"/>
    <w:rsid w:val="009E7464"/>
    <w:rsid w:val="00DA7854"/>
    <w:rsid w:val="00E40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9C"/>
    <w:pPr>
      <w:widowControl w:val="0"/>
      <w:jc w:val="both"/>
    </w:pPr>
  </w:style>
  <w:style w:type="paragraph" w:styleId="1">
    <w:name w:val="heading 1"/>
    <w:basedOn w:val="a"/>
    <w:link w:val="1Char"/>
    <w:uiPriority w:val="9"/>
    <w:qFormat/>
    <w:rsid w:val="00DA7854"/>
    <w:pPr>
      <w:widowControl/>
      <w:spacing w:before="240" w:after="240"/>
      <w:jc w:val="left"/>
      <w:outlineLvl w:val="0"/>
    </w:pPr>
    <w:rPr>
      <w:rFonts w:ascii="宋体" w:eastAsia="宋体" w:hAnsi="宋体" w:cs="宋体"/>
      <w:b/>
      <w:bCs/>
      <w:kern w:val="36"/>
      <w:sz w:val="33"/>
      <w:szCs w:val="33"/>
    </w:rPr>
  </w:style>
  <w:style w:type="paragraph" w:styleId="3">
    <w:name w:val="heading 3"/>
    <w:basedOn w:val="a"/>
    <w:link w:val="3Char"/>
    <w:uiPriority w:val="9"/>
    <w:qFormat/>
    <w:rsid w:val="00DA7854"/>
    <w:pPr>
      <w:widowControl/>
      <w:spacing w:before="240" w:after="240"/>
      <w:jc w:val="left"/>
      <w:outlineLvl w:val="2"/>
    </w:pPr>
    <w:rPr>
      <w:rFonts w:ascii="宋体" w:eastAsia="宋体" w:hAnsi="宋体" w:cs="宋体"/>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7854"/>
    <w:rPr>
      <w:sz w:val="18"/>
      <w:szCs w:val="18"/>
    </w:rPr>
  </w:style>
  <w:style w:type="paragraph" w:styleId="a4">
    <w:name w:val="footer"/>
    <w:basedOn w:val="a"/>
    <w:link w:val="Char0"/>
    <w:uiPriority w:val="99"/>
    <w:semiHidden/>
    <w:unhideWhenUsed/>
    <w:rsid w:val="00DA7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7854"/>
    <w:rPr>
      <w:sz w:val="18"/>
      <w:szCs w:val="18"/>
    </w:rPr>
  </w:style>
  <w:style w:type="character" w:customStyle="1" w:styleId="1Char">
    <w:name w:val="标题 1 Char"/>
    <w:basedOn w:val="a0"/>
    <w:link w:val="1"/>
    <w:uiPriority w:val="9"/>
    <w:rsid w:val="00DA7854"/>
    <w:rPr>
      <w:rFonts w:ascii="宋体" w:eastAsia="宋体" w:hAnsi="宋体" w:cs="宋体"/>
      <w:b/>
      <w:bCs/>
      <w:kern w:val="36"/>
      <w:sz w:val="33"/>
      <w:szCs w:val="33"/>
    </w:rPr>
  </w:style>
  <w:style w:type="character" w:customStyle="1" w:styleId="3Char">
    <w:name w:val="标题 3 Char"/>
    <w:basedOn w:val="a0"/>
    <w:link w:val="3"/>
    <w:uiPriority w:val="9"/>
    <w:rsid w:val="00DA7854"/>
    <w:rPr>
      <w:rFonts w:ascii="宋体" w:eastAsia="宋体" w:hAnsi="宋体" w:cs="宋体"/>
      <w:b/>
      <w:bCs/>
      <w:kern w:val="0"/>
      <w:sz w:val="26"/>
      <w:szCs w:val="26"/>
    </w:rPr>
  </w:style>
  <w:style w:type="character" w:styleId="a5">
    <w:name w:val="Hyperlink"/>
    <w:basedOn w:val="a0"/>
    <w:uiPriority w:val="99"/>
    <w:semiHidden/>
    <w:unhideWhenUsed/>
    <w:rsid w:val="00DA7854"/>
    <w:rPr>
      <w:color w:val="0000FF"/>
      <w:u w:val="single"/>
    </w:rPr>
  </w:style>
  <w:style w:type="paragraph" w:styleId="a6">
    <w:name w:val="Normal (Web)"/>
    <w:basedOn w:val="a"/>
    <w:uiPriority w:val="99"/>
    <w:semiHidden/>
    <w:unhideWhenUsed/>
    <w:rsid w:val="00DA7854"/>
    <w:pPr>
      <w:widowControl/>
      <w:spacing w:before="100" w:beforeAutospacing="1" w:after="100" w:afterAutospacing="1"/>
      <w:ind w:firstLine="480"/>
      <w:jc w:val="left"/>
    </w:pPr>
    <w:rPr>
      <w:rFonts w:ascii="宋体" w:eastAsia="宋体" w:hAnsi="宋体" w:cs="宋体"/>
      <w:kern w:val="0"/>
      <w:sz w:val="24"/>
      <w:szCs w:val="24"/>
    </w:rPr>
  </w:style>
  <w:style w:type="character" w:customStyle="1" w:styleId="usoft-listview-more">
    <w:name w:val="usoft-listview-more"/>
    <w:basedOn w:val="a0"/>
    <w:rsid w:val="00DA7854"/>
  </w:style>
</w:styles>
</file>

<file path=word/webSettings.xml><?xml version="1.0" encoding="utf-8"?>
<w:webSettings xmlns:r="http://schemas.openxmlformats.org/officeDocument/2006/relationships" xmlns:w="http://schemas.openxmlformats.org/wordprocessingml/2006/main">
  <w:divs>
    <w:div w:id="1136024039">
      <w:bodyDiv w:val="1"/>
      <w:marLeft w:val="0"/>
      <w:marRight w:val="0"/>
      <w:marTop w:val="0"/>
      <w:marBottom w:val="0"/>
      <w:divBdr>
        <w:top w:val="none" w:sz="0" w:space="0" w:color="auto"/>
        <w:left w:val="none" w:sz="0" w:space="0" w:color="auto"/>
        <w:bottom w:val="none" w:sz="0" w:space="0" w:color="auto"/>
        <w:right w:val="none" w:sz="0" w:space="0" w:color="auto"/>
      </w:divBdr>
      <w:divsChild>
        <w:div w:id="1598051466">
          <w:marLeft w:val="0"/>
          <w:marRight w:val="0"/>
          <w:marTop w:val="0"/>
          <w:marBottom w:val="0"/>
          <w:divBdr>
            <w:top w:val="none" w:sz="0" w:space="0" w:color="auto"/>
            <w:left w:val="none" w:sz="0" w:space="0" w:color="auto"/>
            <w:bottom w:val="none" w:sz="0" w:space="0" w:color="auto"/>
            <w:right w:val="none" w:sz="0" w:space="0" w:color="auto"/>
          </w:divBdr>
          <w:divsChild>
            <w:div w:id="1037388304">
              <w:marLeft w:val="0"/>
              <w:marRight w:val="0"/>
              <w:marTop w:val="0"/>
              <w:marBottom w:val="0"/>
              <w:divBdr>
                <w:top w:val="none" w:sz="0" w:space="0" w:color="auto"/>
                <w:left w:val="none" w:sz="0" w:space="0" w:color="auto"/>
                <w:bottom w:val="none" w:sz="0" w:space="0" w:color="auto"/>
                <w:right w:val="none" w:sz="0" w:space="0" w:color="auto"/>
              </w:divBdr>
              <w:divsChild>
                <w:div w:id="1755780422">
                  <w:marLeft w:val="0"/>
                  <w:marRight w:val="0"/>
                  <w:marTop w:val="0"/>
                  <w:marBottom w:val="0"/>
                  <w:divBdr>
                    <w:top w:val="none" w:sz="0" w:space="0" w:color="auto"/>
                    <w:left w:val="none" w:sz="0" w:space="0" w:color="auto"/>
                    <w:bottom w:val="none" w:sz="0" w:space="0" w:color="auto"/>
                    <w:right w:val="none" w:sz="0" w:space="0" w:color="auto"/>
                  </w:divBdr>
                  <w:divsChild>
                    <w:div w:id="1712922395">
                      <w:marLeft w:val="0"/>
                      <w:marRight w:val="0"/>
                      <w:marTop w:val="0"/>
                      <w:marBottom w:val="0"/>
                      <w:divBdr>
                        <w:top w:val="none" w:sz="0" w:space="0" w:color="auto"/>
                        <w:left w:val="none" w:sz="0" w:space="0" w:color="auto"/>
                        <w:bottom w:val="none" w:sz="0" w:space="0" w:color="auto"/>
                        <w:right w:val="none" w:sz="0" w:space="0" w:color="auto"/>
                      </w:divBdr>
                      <w:divsChild>
                        <w:div w:id="390080130">
                          <w:marLeft w:val="0"/>
                          <w:marRight w:val="0"/>
                          <w:marTop w:val="0"/>
                          <w:marBottom w:val="0"/>
                          <w:divBdr>
                            <w:top w:val="none" w:sz="0" w:space="0" w:color="auto"/>
                            <w:left w:val="none" w:sz="0" w:space="0" w:color="auto"/>
                            <w:bottom w:val="none" w:sz="0" w:space="0" w:color="auto"/>
                            <w:right w:val="none" w:sz="0" w:space="0" w:color="auto"/>
                          </w:divBdr>
                          <w:divsChild>
                            <w:div w:id="1198855437">
                              <w:marLeft w:val="0"/>
                              <w:marRight w:val="0"/>
                              <w:marTop w:val="0"/>
                              <w:marBottom w:val="0"/>
                              <w:divBdr>
                                <w:top w:val="none" w:sz="0" w:space="0" w:color="auto"/>
                                <w:left w:val="none" w:sz="0" w:space="0" w:color="auto"/>
                                <w:bottom w:val="none" w:sz="0" w:space="0" w:color="auto"/>
                                <w:right w:val="none" w:sz="0" w:space="0" w:color="auto"/>
                              </w:divBdr>
                              <w:divsChild>
                                <w:div w:id="908198207">
                                  <w:marLeft w:val="0"/>
                                  <w:marRight w:val="0"/>
                                  <w:marTop w:val="0"/>
                                  <w:marBottom w:val="0"/>
                                  <w:divBdr>
                                    <w:top w:val="none" w:sz="0" w:space="0" w:color="auto"/>
                                    <w:left w:val="none" w:sz="0" w:space="0" w:color="auto"/>
                                    <w:bottom w:val="none" w:sz="0" w:space="0" w:color="auto"/>
                                    <w:right w:val="none" w:sz="0" w:space="0" w:color="auto"/>
                                  </w:divBdr>
                                  <w:divsChild>
                                    <w:div w:id="2102725010">
                                      <w:marLeft w:val="0"/>
                                      <w:marRight w:val="0"/>
                                      <w:marTop w:val="0"/>
                                      <w:marBottom w:val="0"/>
                                      <w:divBdr>
                                        <w:top w:val="none" w:sz="0" w:space="0" w:color="auto"/>
                                        <w:left w:val="none" w:sz="0" w:space="0" w:color="auto"/>
                                        <w:bottom w:val="none" w:sz="0" w:space="0" w:color="auto"/>
                                        <w:right w:val="none" w:sz="0" w:space="0" w:color="auto"/>
                                      </w:divBdr>
                                      <w:divsChild>
                                        <w:div w:id="971980842">
                                          <w:marLeft w:val="0"/>
                                          <w:marRight w:val="0"/>
                                          <w:marTop w:val="0"/>
                                          <w:marBottom w:val="0"/>
                                          <w:divBdr>
                                            <w:top w:val="none" w:sz="0" w:space="0" w:color="auto"/>
                                            <w:left w:val="none" w:sz="0" w:space="0" w:color="auto"/>
                                            <w:bottom w:val="none" w:sz="0" w:space="0" w:color="auto"/>
                                            <w:right w:val="none" w:sz="0" w:space="0" w:color="auto"/>
                                          </w:divBdr>
                                        </w:div>
                                        <w:div w:id="520172332">
                                          <w:marLeft w:val="0"/>
                                          <w:marRight w:val="0"/>
                                          <w:marTop w:val="0"/>
                                          <w:marBottom w:val="0"/>
                                          <w:divBdr>
                                            <w:top w:val="none" w:sz="0" w:space="0" w:color="auto"/>
                                            <w:left w:val="none" w:sz="0" w:space="0" w:color="auto"/>
                                            <w:bottom w:val="none" w:sz="0" w:space="0" w:color="auto"/>
                                            <w:right w:val="none" w:sz="0" w:space="0" w:color="auto"/>
                                          </w:divBdr>
                                        </w:div>
                                        <w:div w:id="11315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54561">
                      <w:marLeft w:val="0"/>
                      <w:marRight w:val="0"/>
                      <w:marTop w:val="0"/>
                      <w:marBottom w:val="0"/>
                      <w:divBdr>
                        <w:top w:val="none" w:sz="0" w:space="0" w:color="auto"/>
                        <w:left w:val="none" w:sz="0" w:space="0" w:color="auto"/>
                        <w:bottom w:val="none" w:sz="0" w:space="0" w:color="auto"/>
                        <w:right w:val="none" w:sz="0" w:space="0" w:color="auto"/>
                      </w:divBdr>
                      <w:divsChild>
                        <w:div w:id="630088685">
                          <w:marLeft w:val="0"/>
                          <w:marRight w:val="0"/>
                          <w:marTop w:val="0"/>
                          <w:marBottom w:val="0"/>
                          <w:divBdr>
                            <w:top w:val="none" w:sz="0" w:space="0" w:color="auto"/>
                            <w:left w:val="none" w:sz="0" w:space="0" w:color="auto"/>
                            <w:bottom w:val="none" w:sz="0" w:space="0" w:color="auto"/>
                            <w:right w:val="none" w:sz="0" w:space="0" w:color="auto"/>
                          </w:divBdr>
                          <w:divsChild>
                            <w:div w:id="2122845292">
                              <w:marLeft w:val="0"/>
                              <w:marRight w:val="0"/>
                              <w:marTop w:val="0"/>
                              <w:marBottom w:val="0"/>
                              <w:divBdr>
                                <w:top w:val="none" w:sz="0" w:space="0" w:color="auto"/>
                                <w:left w:val="none" w:sz="0" w:space="0" w:color="auto"/>
                                <w:bottom w:val="none" w:sz="0" w:space="0" w:color="auto"/>
                                <w:right w:val="none" w:sz="0" w:space="0" w:color="auto"/>
                              </w:divBdr>
                              <w:divsChild>
                                <w:div w:id="1905145345">
                                  <w:marLeft w:val="0"/>
                                  <w:marRight w:val="0"/>
                                  <w:marTop w:val="0"/>
                                  <w:marBottom w:val="0"/>
                                  <w:divBdr>
                                    <w:top w:val="none" w:sz="0" w:space="0" w:color="auto"/>
                                    <w:left w:val="none" w:sz="0" w:space="0" w:color="auto"/>
                                    <w:bottom w:val="none" w:sz="0" w:space="0" w:color="auto"/>
                                    <w:right w:val="none" w:sz="0" w:space="0" w:color="auto"/>
                                  </w:divBdr>
                                </w:div>
                                <w:div w:id="13923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纪常鲲</dc:creator>
  <cp:keywords/>
  <dc:description/>
  <cp:lastModifiedBy>纪常鲲</cp:lastModifiedBy>
  <cp:revision>3</cp:revision>
  <dcterms:created xsi:type="dcterms:W3CDTF">2015-07-01T01:52:00Z</dcterms:created>
  <dcterms:modified xsi:type="dcterms:W3CDTF">2015-07-01T05:43:00Z</dcterms:modified>
</cp:coreProperties>
</file>