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499FC" w14:textId="77777777" w:rsidR="00630C7F" w:rsidRPr="0036127F" w:rsidRDefault="006F78FD" w:rsidP="00343E3A">
      <w:pPr>
        <w:spacing w:beforeLines="25" w:before="78" w:line="520" w:lineRule="exact"/>
        <w:jc w:val="center"/>
        <w:rPr>
          <w:rFonts w:ascii="黑体" w:eastAsia="黑体" w:hAnsi="黑体"/>
          <w:sz w:val="36"/>
          <w:szCs w:val="36"/>
        </w:rPr>
      </w:pPr>
      <w:r w:rsidRPr="0036127F">
        <w:rPr>
          <w:rFonts w:ascii="黑体" w:eastAsia="黑体" w:hAnsi="黑体" w:hint="eastAsia"/>
          <w:sz w:val="36"/>
          <w:szCs w:val="36"/>
        </w:rPr>
        <w:t>20</w:t>
      </w:r>
      <w:r w:rsidRPr="0036127F">
        <w:rPr>
          <w:rFonts w:ascii="黑体" w:eastAsia="黑体" w:hAnsi="黑体"/>
          <w:sz w:val="36"/>
          <w:szCs w:val="36"/>
        </w:rPr>
        <w:t>2</w:t>
      </w:r>
      <w:r w:rsidR="007E7808" w:rsidRPr="0036127F">
        <w:rPr>
          <w:rFonts w:ascii="黑体" w:eastAsia="黑体" w:hAnsi="黑体"/>
          <w:sz w:val="36"/>
          <w:szCs w:val="36"/>
        </w:rPr>
        <w:t>3</w:t>
      </w:r>
      <w:r w:rsidRPr="0036127F">
        <w:rPr>
          <w:rFonts w:ascii="黑体" w:eastAsia="黑体" w:hAnsi="黑体" w:hint="eastAsia"/>
          <w:sz w:val="36"/>
          <w:szCs w:val="36"/>
        </w:rPr>
        <w:t>年蓝色英才班招生简介</w:t>
      </w:r>
    </w:p>
    <w:p w14:paraId="1F342055"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为</w:t>
      </w:r>
      <w:r w:rsidR="00091F8C" w:rsidRPr="0036127F">
        <w:rPr>
          <w:rFonts w:ascii="仿宋_GB2312" w:eastAsia="仿宋_GB2312" w:hAnsi="楷体" w:hint="eastAsia"/>
          <w:sz w:val="28"/>
          <w:szCs w:val="28"/>
        </w:rPr>
        <w:t>深入贯彻党的二十大精神，认真落实习近平总书记关于教育的重要论述以及给全国涉农高校书记校长和专家代表的回信精神，积极落实学校第三次党代会决策部署，切实推动本科人才培养高质量发展，</w:t>
      </w:r>
      <w:r w:rsidRPr="0036127F">
        <w:rPr>
          <w:rFonts w:ascii="仿宋_GB2312" w:eastAsia="仿宋_GB2312" w:hAnsi="楷体" w:hint="eastAsia"/>
          <w:sz w:val="28"/>
          <w:szCs w:val="28"/>
        </w:rPr>
        <w:t>主动对接行业发展和区域经济社会发展对高素质优秀人才的实际需求，扎实推进本科教育教学改革，深入落实“蓝色大学”办学理念，</w:t>
      </w:r>
      <w:r w:rsidR="00091F8C" w:rsidRPr="0036127F">
        <w:rPr>
          <w:rFonts w:ascii="仿宋_GB2312" w:eastAsia="仿宋_GB2312" w:hAnsi="楷体" w:hint="eastAsia"/>
          <w:sz w:val="28"/>
          <w:szCs w:val="28"/>
        </w:rPr>
        <w:t>充分体现“红绿蓝”育人特色，</w:t>
      </w:r>
      <w:r w:rsidRPr="0036127F">
        <w:rPr>
          <w:rFonts w:ascii="仿宋_GB2312" w:eastAsia="仿宋_GB2312" w:hAnsi="楷体" w:hint="eastAsia"/>
          <w:sz w:val="28"/>
          <w:szCs w:val="28"/>
        </w:rPr>
        <w:t>自2013年起，大连海洋大学依托水产海洋领域优势学科专业，设立“蓝色英才班”，持续推进拔尖创新型人才培养工作。20</w:t>
      </w:r>
      <w:r w:rsidRPr="0036127F">
        <w:rPr>
          <w:rFonts w:ascii="仿宋_GB2312" w:eastAsia="仿宋_GB2312" w:hAnsi="楷体"/>
          <w:sz w:val="28"/>
          <w:szCs w:val="28"/>
        </w:rPr>
        <w:t>2</w:t>
      </w:r>
      <w:r w:rsidR="00091F8C" w:rsidRPr="0036127F">
        <w:rPr>
          <w:rFonts w:ascii="仿宋_GB2312" w:eastAsia="仿宋_GB2312" w:hAnsi="楷体"/>
          <w:sz w:val="28"/>
          <w:szCs w:val="28"/>
        </w:rPr>
        <w:t>3</w:t>
      </w:r>
      <w:r w:rsidRPr="0036127F">
        <w:rPr>
          <w:rFonts w:ascii="仿宋_GB2312" w:eastAsia="仿宋_GB2312" w:hAnsi="楷体" w:hint="eastAsia"/>
          <w:sz w:val="28"/>
          <w:szCs w:val="28"/>
        </w:rPr>
        <w:t>年，学校继续开展蓝色英才班招生及培养工作。</w:t>
      </w:r>
    </w:p>
    <w:p w14:paraId="2DC910CE"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●培养目标</w:t>
      </w:r>
    </w:p>
    <w:p w14:paraId="159683F5" w14:textId="77777777" w:rsidR="00630C7F" w:rsidRPr="0036127F" w:rsidRDefault="006F78FD">
      <w:pPr>
        <w:adjustRightInd w:val="0"/>
        <w:snapToGrid w:val="0"/>
        <w:spacing w:line="520" w:lineRule="exact"/>
        <w:ind w:firstLineChars="200" w:firstLine="560"/>
        <w:rPr>
          <w:rFonts w:ascii="仿宋_GB2312" w:eastAsia="仿宋_GB2312" w:hAnsi="楷体"/>
          <w:color w:val="000000" w:themeColor="text1"/>
          <w:sz w:val="28"/>
          <w:szCs w:val="28"/>
        </w:rPr>
      </w:pPr>
      <w:r w:rsidRPr="0036127F">
        <w:rPr>
          <w:rFonts w:ascii="仿宋_GB2312" w:eastAsia="仿宋_GB2312" w:hAnsi="楷体" w:hint="eastAsia"/>
          <w:color w:val="000000" w:themeColor="text1"/>
          <w:sz w:val="28"/>
          <w:szCs w:val="28"/>
        </w:rPr>
        <w:t>蓝色英才班</w:t>
      </w:r>
      <w:r w:rsidR="00B876A2" w:rsidRPr="0036127F">
        <w:rPr>
          <w:rFonts w:ascii="仿宋_GB2312" w:eastAsia="仿宋_GB2312" w:hAnsi="楷体" w:hint="eastAsia"/>
          <w:color w:val="000000" w:themeColor="text1"/>
          <w:sz w:val="28"/>
          <w:szCs w:val="28"/>
        </w:rPr>
        <w:t>在满足学校总体培养目标基础上，更加注重培养崇德尚学、爱国敬业、基础扎实、乐于实践，具有创新意识、开放意识、海洋意识和海洋情怀、可持续发展意识和进取精神的高素质海洋水产行业骨干力量和拔尖创新人才。</w:t>
      </w:r>
    </w:p>
    <w:p w14:paraId="4A510EAB"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w:t>
      </w:r>
      <w:r w:rsidRPr="0036127F">
        <w:rPr>
          <w:rFonts w:ascii="仿宋_GB2312" w:eastAsia="仿宋_GB2312" w:hAnsi="仿宋" w:hint="eastAsia"/>
          <w:b/>
          <w:color w:val="000000" w:themeColor="text1"/>
          <w:sz w:val="28"/>
          <w:szCs w:val="28"/>
        </w:rPr>
        <w:t>培养特色</w:t>
      </w:r>
    </w:p>
    <w:p w14:paraId="22AC8699" w14:textId="77777777" w:rsidR="00630C7F" w:rsidRPr="0036127F" w:rsidRDefault="008E0A9B">
      <w:pPr>
        <w:adjustRightInd w:val="0"/>
        <w:snapToGrid w:val="0"/>
        <w:spacing w:line="520" w:lineRule="exact"/>
        <w:ind w:firstLineChars="200" w:firstLine="560"/>
        <w:rPr>
          <w:rFonts w:ascii="仿宋_GB2312" w:eastAsia="仿宋_GB2312" w:hAnsi="楷体"/>
          <w:sz w:val="28"/>
          <w:szCs w:val="28"/>
        </w:rPr>
      </w:pPr>
      <w:r>
        <w:rPr>
          <w:rFonts w:ascii="仿宋_GB2312" w:eastAsia="仿宋_GB2312" w:hAnsi="楷体"/>
          <w:sz w:val="28"/>
          <w:szCs w:val="28"/>
        </w:rPr>
        <w:pict w14:anchorId="65C71ECF">
          <v:group id="组合 35" o:spid="_x0000_s1026" style="position:absolute;left:0;text-align:left;margin-left:62.35pt;margin-top:14.5pt;width:312pt;height:138.5pt;z-index:251659264;mso-width-relative:margin" coordorigin="-952" coordsize="39624,17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">
            <v:group id="组合 44" o:spid="_x0000_s1027" style="position:absolute;left:-952;width:39624;height:17589" coordorigin="-952" coordsize="39624,17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952;top:4381;width:39528;height:762;flip:y;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" fillcolor="#0283de" stroked="f" strokeweight="1pt"/>
              <v:group id="组合 27" o:spid="_x0000_s1029" style="position:absolute;left:-728;width:39145;height:3366" coordorigin="-10956,4838" coordsize="39150,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118" o:spid="_x0000_s1030" style="position:absolute;left:-10956;top:4838;width:7942;height:3366;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" fillcolor="#0070c0" strokecolor="#d9d9d9" strokeweight="1.5pt">
                  <v:textbox inset="2.68858mm,1.3443mm,2.68858mm,1.3443mm">
                    <w:txbxContent>
                      <w:p w14:paraId="6D49D18E" w14:textId="77777777" w:rsidR="00630C7F" w:rsidRDefault="006F78FD">
                        <w:pPr>
                          <w:pStyle w:val="a6"/>
                          <w:spacing w:before="0" w:beforeAutospacing="0" w:after="0" w:afterAutospacing="0"/>
                          <w:jc w:val="center"/>
                          <w:textAlignment w:val="baseline"/>
                          <w:rPr>
                            <w:sz w:val="21"/>
                            <w:szCs w:val="21"/>
                          </w:rPr>
                        </w:pPr>
                        <w:r>
                          <w:rPr>
                            <w:rFonts w:cs="Times New Roman" w:hint="eastAsia"/>
                            <w:b/>
                            <w:bCs/>
                            <w:color w:val="FFFFFF"/>
                            <w:sz w:val="21"/>
                            <w:szCs w:val="21"/>
                          </w:rPr>
                          <w:t>导师制</w:t>
                        </w:r>
                      </w:p>
                    </w:txbxContent>
                  </v:textbox>
                </v:rect>
                <v:group id="组合 26" o:spid="_x0000_s1031" style="position:absolute;left:6094;top:5080;width:22100;height:2997" coordorigin="-2922,5080" coordsize="22100,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矩形 117" o:spid="_x0000_s1032" style="position:absolute;left:-2922;top:5080;width:8058;height:299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" filled="f" strokecolor="#ed7d31">
                    <v:stroke dashstyle="dashDot" joinstyle="round"/>
                    <v:textbox inset="2.68858mm,1.3443mm,2.68858mm,1.3443mm">
                      <w:txbxContent>
                        <w:p w14:paraId="456BD4C1" w14:textId="77777777" w:rsidR="00630C7F" w:rsidRDefault="006F78FD">
                          <w:pPr>
                            <w:pStyle w:val="a6"/>
                            <w:adjustRightInd w:val="0"/>
                            <w:snapToGrid w:val="0"/>
                            <w:spacing w:before="0" w:beforeAutospacing="0" w:after="0" w:afterAutospacing="0" w:line="0" w:lineRule="atLeast"/>
                            <w:jc w:val="center"/>
                            <w:textAlignment w:val="baseline"/>
                            <w:rPr>
                              <w:b/>
                              <w:color w:val="000000"/>
                              <w:sz w:val="21"/>
                              <w:szCs w:val="21"/>
                            </w:rPr>
                          </w:pPr>
                          <w:r>
                            <w:rPr>
                              <w:rFonts w:cs="Times New Roman" w:hint="eastAsia"/>
                              <w:b/>
                              <w:bCs/>
                              <w:color w:val="000000"/>
                              <w:sz w:val="21"/>
                              <w:szCs w:val="21"/>
                            </w:rPr>
                            <w:t>引导科研</w:t>
                          </w:r>
                        </w:p>
                      </w:txbxContent>
                    </v:textbox>
                  </v:rect>
                  <v:rect id="矩形 117" o:spid="_x0000_s1033" style="position:absolute;left:4515;top:5080;width:7424;height:293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" filled="f" strokecolor="#ed7d31">
                    <v:stroke dashstyle="dashDot" joinstyle="round"/>
                    <v:textbox inset="2.68858mm,1.3443mm,2.68858mm,1.3443mm">
                      <w:txbxContent>
                        <w:p w14:paraId="76AC7D18" w14:textId="77777777" w:rsidR="00630C7F" w:rsidRDefault="006F78FD">
                          <w:pPr>
                            <w:pStyle w:val="a6"/>
                            <w:adjustRightInd w:val="0"/>
                            <w:snapToGrid w:val="0"/>
                            <w:spacing w:before="0" w:beforeAutospacing="0" w:after="0" w:afterAutospacing="0" w:line="0" w:lineRule="atLeast"/>
                            <w:jc w:val="center"/>
                            <w:textAlignment w:val="baseline"/>
                            <w:rPr>
                              <w:b/>
                              <w:color w:val="000000"/>
                              <w:sz w:val="21"/>
                              <w:szCs w:val="21"/>
                            </w:rPr>
                          </w:pPr>
                          <w:r>
                            <w:rPr>
                              <w:rFonts w:cs="Times New Roman" w:hint="eastAsia"/>
                              <w:b/>
                              <w:bCs/>
                              <w:color w:val="000000"/>
                              <w:sz w:val="21"/>
                              <w:szCs w:val="21"/>
                            </w:rPr>
                            <w:t>辅导学习</w:t>
                          </w:r>
                        </w:p>
                      </w:txbxContent>
                    </v:textbox>
                  </v:rect>
                  <v:rect id="矩形 117" o:spid="_x0000_s1034" style="position:absolute;left:11119;top:5080;width:8059;height:293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" filled="f" strokecolor="#ed7d31">
                    <v:stroke dashstyle="dashDot" joinstyle="round"/>
                    <v:textbox inset="2.68858mm,1.3443mm,2.68858mm,1.3443mm">
                      <w:txbxContent>
                        <w:p w14:paraId="2CA18D63" w14:textId="77777777" w:rsidR="00630C7F" w:rsidRDefault="006F78FD">
                          <w:pPr>
                            <w:pStyle w:val="a6"/>
                            <w:adjustRightInd w:val="0"/>
                            <w:snapToGrid w:val="0"/>
                            <w:spacing w:before="0" w:beforeAutospacing="0" w:after="0" w:afterAutospacing="0" w:line="0" w:lineRule="atLeast"/>
                            <w:jc w:val="center"/>
                            <w:textAlignment w:val="baseline"/>
                            <w:rPr>
                              <w:b/>
                              <w:color w:val="000000"/>
                              <w:sz w:val="21"/>
                              <w:szCs w:val="21"/>
                            </w:rPr>
                          </w:pPr>
                          <w:r>
                            <w:rPr>
                              <w:rFonts w:cs="Times New Roman" w:hint="eastAsia"/>
                              <w:b/>
                              <w:bCs/>
                              <w:color w:val="000000"/>
                              <w:sz w:val="21"/>
                              <w:szCs w:val="21"/>
                            </w:rPr>
                            <w:t>教导生活</w:t>
                          </w:r>
                        </w:p>
                      </w:txbxContent>
                    </v:textbox>
                  </v:rect>
                </v:group>
              </v:group>
              <v:group id="组合 42" o:spid="_x0000_s1035" style="position:absolute;left:953;top:5588;width:37719;height:12001" coordorigin="953" coordsize="37719,12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椭圆 23" o:spid="_x0000_s1036" style="position:absolute;left:24765;top:254;width:10541;height:1174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" filled="f" strokecolor="#4472c4">
                  <v:stroke dashstyle="dash"/>
                </v:oval>
                <v:rect id="矩形 113" o:spid="_x0000_s1037" style="position:absolute;left:27686;width:10795;height:336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" strokecolor="#4472c4" strokeweight="1.5pt">
                  <v:textbox inset="2.68858mm,1.3443mm,2.68858mm,1.3443mm">
                    <w:txbxContent>
                      <w:p w14:paraId="0F95C182" w14:textId="77777777" w:rsidR="00630C7F" w:rsidRDefault="006F78FD">
                        <w:pPr>
                          <w:pStyle w:val="a6"/>
                          <w:spacing w:before="0" w:beforeAutospacing="0" w:after="0" w:afterAutospacing="0"/>
                          <w:jc w:val="center"/>
                          <w:textAlignment w:val="baseline"/>
                          <w:rPr>
                            <w:rFonts w:cs="Times New Roman"/>
                            <w:b/>
                            <w:bCs/>
                            <w:color w:val="0070C0"/>
                            <w:sz w:val="21"/>
                            <w:szCs w:val="21"/>
                          </w:rPr>
                        </w:pPr>
                        <w:r>
                          <w:rPr>
                            <w:rFonts w:cs="Times New Roman" w:hint="eastAsia"/>
                            <w:b/>
                            <w:bCs/>
                            <w:color w:val="0070C0"/>
                            <w:sz w:val="21"/>
                            <w:szCs w:val="21"/>
                          </w:rPr>
                          <w:t>小班化</w:t>
                        </w:r>
                      </w:p>
                    </w:txbxContent>
                  </v:textbox>
                </v:rect>
                <v:rect id="矩形 113" o:spid="_x0000_s1038" style="position:absolute;left:27686;top:4318;width:10890;height:336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" strokecolor="#4472c4" strokeweight="1.5pt">
                  <v:textbox inset="2.68858mm,1.3443mm,2.68858mm,1.3443mm">
                    <w:txbxContent>
                      <w:p w14:paraId="07FA675A" w14:textId="77777777" w:rsidR="00630C7F" w:rsidRDefault="006F78FD">
                        <w:pPr>
                          <w:pStyle w:val="a6"/>
                          <w:spacing w:before="0" w:beforeAutospacing="0" w:after="0" w:afterAutospacing="0"/>
                          <w:jc w:val="center"/>
                          <w:textAlignment w:val="baseline"/>
                          <w:rPr>
                            <w:rFonts w:cs="Times New Roman"/>
                            <w:b/>
                            <w:bCs/>
                            <w:color w:val="0070C0"/>
                            <w:sz w:val="21"/>
                            <w:szCs w:val="21"/>
                          </w:rPr>
                        </w:pPr>
                        <w:r>
                          <w:rPr>
                            <w:rFonts w:cs="Times New Roman" w:hint="eastAsia"/>
                            <w:b/>
                            <w:bCs/>
                            <w:color w:val="0070C0"/>
                            <w:sz w:val="21"/>
                            <w:szCs w:val="21"/>
                          </w:rPr>
                          <w:t>个性化</w:t>
                        </w:r>
                      </w:p>
                    </w:txbxContent>
                  </v:textbox>
                </v:rect>
                <v:rect id="矩形 113" o:spid="_x0000_s1039" style="position:absolute;left:27682;top:8636;width:10990;height:3365;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" strokecolor="#4472c4" strokeweight="1.5pt">
                  <v:textbox inset="2.68858mm,1.3443mm,2.68858mm,1.3443mm">
                    <w:txbxContent>
                      <w:p w14:paraId="4FD5CA3E" w14:textId="77777777" w:rsidR="00630C7F" w:rsidRDefault="006F78FD">
                        <w:pPr>
                          <w:pStyle w:val="a6"/>
                          <w:spacing w:before="0" w:beforeAutospacing="0" w:after="0" w:afterAutospacing="0"/>
                          <w:jc w:val="center"/>
                          <w:textAlignment w:val="baseline"/>
                          <w:rPr>
                            <w:rFonts w:cs="Times New Roman"/>
                            <w:b/>
                            <w:bCs/>
                            <w:color w:val="0070C0"/>
                            <w:sz w:val="21"/>
                            <w:szCs w:val="21"/>
                          </w:rPr>
                        </w:pPr>
                        <w:r>
                          <w:rPr>
                            <w:rFonts w:cs="Times New Roman" w:hint="eastAsia"/>
                            <w:b/>
                            <w:bCs/>
                            <w:color w:val="0070C0"/>
                            <w:sz w:val="21"/>
                            <w:szCs w:val="21"/>
                          </w:rPr>
                          <w:t>交流化</w:t>
                        </w:r>
                      </w:p>
                    </w:txbxContent>
                  </v:textbox>
                </v:rect>
                <v:group id="组合 40" o:spid="_x0000_s1040" style="position:absolute;left:1714;top:254;width:23813;height:2603" coordsize="23812,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矩形 117" o:spid="_x0000_s1041" style="position:absolute;left:11620;width:6350;height:260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" filled="f" strokecolor="#ed7d31">
                    <v:stroke dashstyle="dashDot" joinstyle="round"/>
                    <v:textbox inset="2.68858mm,1.3443mm,2.68858mm,1.3443mm">
                      <w:txbxContent>
                        <w:p w14:paraId="79EB07E1" w14:textId="77777777" w:rsidR="00630C7F" w:rsidRDefault="006F78FD">
                          <w:pPr>
                            <w:pStyle w:val="a6"/>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探究式</w:t>
                          </w:r>
                        </w:p>
                      </w:txbxContent>
                    </v:textbox>
                  </v:rect>
                  <v:rect id="矩形 117" o:spid="_x0000_s1042" style="position:absolute;left:5778;width:6350;height:260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" filled="f" strokecolor="#ed7d31">
                    <v:stroke dashstyle="dashDot" joinstyle="round"/>
                    <v:textbox inset="2.68858mm,1.3443mm,2.68858mm,1.3443mm">
                      <w:txbxContent>
                        <w:p w14:paraId="61B36189" w14:textId="77777777" w:rsidR="00630C7F" w:rsidRDefault="006F78FD">
                          <w:pPr>
                            <w:pStyle w:val="a6"/>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讨论式</w:t>
                          </w:r>
                        </w:p>
                      </w:txbxContent>
                    </v:textbox>
                  </v:rect>
                  <v:rect id="矩形 117" o:spid="_x0000_s1043" style="position:absolute;left:17462;width:6350;height:260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" filled="f" strokecolor="#ed7d31">
                    <v:stroke dashstyle="dashDot" joinstyle="round"/>
                    <v:textbox inset="2.68858mm,1.3443mm,2.68858mm,1.3443mm">
                      <w:txbxContent>
                        <w:p w14:paraId="7249085C" w14:textId="77777777" w:rsidR="00630C7F" w:rsidRDefault="006F78FD">
                          <w:pPr>
                            <w:pStyle w:val="a6"/>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混合式</w:t>
                          </w:r>
                        </w:p>
                      </w:txbxContent>
                    </v:textbox>
                  </v:rect>
                  <v:rect id="矩形 117" o:spid="_x0000_s1044" style="position:absolute;width:6350;height:260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" filled="f" strokecolor="#ed7d31">
                    <v:stroke dashstyle="dashDot" joinstyle="round"/>
                    <v:textbox inset="2.68858mm,1.3443mm,2.68858mm,1.3443mm">
                      <w:txbxContent>
                        <w:p w14:paraId="0CBB6FE0" w14:textId="77777777" w:rsidR="00630C7F" w:rsidRDefault="006F78FD">
                          <w:pPr>
                            <w:pStyle w:val="a6"/>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启发式</w:t>
                          </w:r>
                        </w:p>
                      </w:txbxContent>
                    </v:textbox>
                  </v:rect>
                </v:group>
                <v:group id="组合 39" o:spid="_x0000_s1045" style="position:absolute;left:953;top:4667;width:23401;height:2603" coordorigin="-1841,-286" coordsize="23401,2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矩形 117" o:spid="_x0000_s1046" style="position:absolute;left:11048;top:-286;width:10512;height:260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" filled="f" strokecolor="#ed7d31">
                    <v:stroke dashstyle="dashDot" joinstyle="round"/>
                    <v:textbox inset="2.68858mm,1.3443mm,2.68858mm,1.3443mm">
                      <w:txbxContent>
                        <w:p w14:paraId="0D843197" w14:textId="77777777" w:rsidR="00630C7F" w:rsidRDefault="006F78FD">
                          <w:pPr>
                            <w:pStyle w:val="a6"/>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跨专业选课</w:t>
                          </w:r>
                        </w:p>
                      </w:txbxContent>
                    </v:textbox>
                  </v:rect>
                  <v:rect id="矩形 117" o:spid="_x0000_s1047" style="position:absolute;left:-1841;top:-286;width:13239;height:2603;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" filled="f" strokecolor="#ed7d31">
                    <v:stroke dashstyle="dashDot" joinstyle="round"/>
                    <v:textbox inset="2.68858mm,1.3443mm,2.68858mm,1.3443mm">
                      <w:txbxContent>
                        <w:p w14:paraId="7A783EE0" w14:textId="77777777" w:rsidR="00630C7F" w:rsidRDefault="006F78FD">
                          <w:pPr>
                            <w:pStyle w:val="a6"/>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本硕贯通课程选修</w:t>
                          </w:r>
                        </w:p>
                      </w:txbxContent>
                    </v:textbox>
                  </v:rect>
                </v:group>
              </v:group>
            </v:group>
            <v:rect id="矩形 117" o:spid="_x0000_s1048" style="position:absolute;left:13049;top:14763;width:13047;height:259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" filled="f" strokecolor="#ed7d31">
              <v:stroke dashstyle="dashDot" joinstyle="round"/>
              <v:textbox inset="2.68858mm,1.3443mm,2.68858mm,1.3443mm">
                <w:txbxContent>
                  <w:p w14:paraId="11A8FE36" w14:textId="77777777" w:rsidR="00630C7F" w:rsidRDefault="006F78FD">
                    <w:pPr>
                      <w:pStyle w:val="a6"/>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知名高校交流学习</w:t>
                    </w:r>
                  </w:p>
                </w:txbxContent>
              </v:textbox>
            </v:rect>
            <v:rect id="矩形 117" o:spid="_x0000_s1049" style="position:absolute;left:476;top:14763;width:13144;height:2597;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" filled="f" strokecolor="#ed7d31">
              <v:stroke dashstyle="dashDot" joinstyle="round"/>
              <v:textbox inset="2.68858mm,1.3443mm,2.68858mm,1.3443mm">
                <w:txbxContent>
                  <w:p w14:paraId="29ED234A" w14:textId="77777777" w:rsidR="00630C7F" w:rsidRDefault="006F78FD">
                    <w:pPr>
                      <w:pStyle w:val="a6"/>
                      <w:adjustRightInd w:val="0"/>
                      <w:snapToGrid w:val="0"/>
                      <w:spacing w:before="0" w:beforeAutospacing="0" w:after="0" w:afterAutospacing="0" w:line="0" w:lineRule="atLeast"/>
                      <w:jc w:val="center"/>
                      <w:textAlignment w:val="baseline"/>
                      <w:rPr>
                        <w:b/>
                        <w:color w:val="000000"/>
                        <w:sz w:val="21"/>
                        <w:szCs w:val="21"/>
                      </w:rPr>
                    </w:pPr>
                    <w:r>
                      <w:rPr>
                        <w:rFonts w:hint="eastAsia"/>
                        <w:b/>
                        <w:color w:val="000000"/>
                        <w:sz w:val="21"/>
                        <w:szCs w:val="21"/>
                      </w:rPr>
                      <w:t>科教融合协同育人</w:t>
                    </w:r>
                  </w:p>
                </w:txbxContent>
              </v:textbox>
            </v:rect>
          </v:group>
        </w:pict>
      </w:r>
    </w:p>
    <w:p w14:paraId="4FB45234" w14:textId="77777777" w:rsidR="00630C7F" w:rsidRPr="0036127F" w:rsidRDefault="00630C7F">
      <w:pPr>
        <w:adjustRightInd w:val="0"/>
        <w:snapToGrid w:val="0"/>
        <w:spacing w:line="520" w:lineRule="exact"/>
        <w:ind w:firstLineChars="200" w:firstLine="560"/>
        <w:rPr>
          <w:rFonts w:ascii="仿宋_GB2312" w:eastAsia="仿宋_GB2312" w:hAnsi="楷体"/>
          <w:sz w:val="28"/>
          <w:szCs w:val="28"/>
        </w:rPr>
      </w:pPr>
    </w:p>
    <w:p w14:paraId="53C27EB0" w14:textId="77777777" w:rsidR="00630C7F" w:rsidRPr="0036127F" w:rsidRDefault="00630C7F">
      <w:pPr>
        <w:adjustRightInd w:val="0"/>
        <w:snapToGrid w:val="0"/>
        <w:spacing w:line="520" w:lineRule="exact"/>
        <w:ind w:firstLineChars="200" w:firstLine="560"/>
        <w:rPr>
          <w:rFonts w:ascii="仿宋_GB2312" w:eastAsia="仿宋_GB2312" w:hAnsi="楷体"/>
          <w:sz w:val="28"/>
          <w:szCs w:val="28"/>
        </w:rPr>
      </w:pPr>
    </w:p>
    <w:p w14:paraId="6783120F" w14:textId="77777777" w:rsidR="00630C7F" w:rsidRPr="0036127F" w:rsidRDefault="00630C7F">
      <w:pPr>
        <w:adjustRightInd w:val="0"/>
        <w:snapToGrid w:val="0"/>
        <w:spacing w:line="520" w:lineRule="exact"/>
        <w:ind w:firstLineChars="200" w:firstLine="560"/>
        <w:rPr>
          <w:rFonts w:ascii="仿宋_GB2312" w:eastAsia="仿宋_GB2312" w:hAnsi="楷体"/>
          <w:sz w:val="28"/>
          <w:szCs w:val="28"/>
        </w:rPr>
      </w:pPr>
    </w:p>
    <w:p w14:paraId="2A58A769" w14:textId="77777777" w:rsidR="00630C7F" w:rsidRPr="0036127F" w:rsidRDefault="00630C7F">
      <w:pPr>
        <w:adjustRightInd w:val="0"/>
        <w:snapToGrid w:val="0"/>
        <w:spacing w:line="520" w:lineRule="exact"/>
        <w:ind w:firstLineChars="200" w:firstLine="560"/>
        <w:rPr>
          <w:rFonts w:ascii="仿宋_GB2312" w:eastAsia="仿宋_GB2312" w:hAnsi="楷体"/>
          <w:sz w:val="28"/>
          <w:szCs w:val="28"/>
        </w:rPr>
      </w:pPr>
    </w:p>
    <w:p w14:paraId="261B3872" w14:textId="77777777" w:rsidR="00630C7F" w:rsidRPr="0036127F" w:rsidRDefault="00630C7F">
      <w:pPr>
        <w:adjustRightInd w:val="0"/>
        <w:snapToGrid w:val="0"/>
        <w:spacing w:line="520" w:lineRule="exact"/>
        <w:ind w:firstLineChars="200" w:firstLine="560"/>
        <w:rPr>
          <w:rFonts w:ascii="仿宋_GB2312" w:eastAsia="仿宋_GB2312" w:hAnsi="楷体"/>
          <w:sz w:val="28"/>
          <w:szCs w:val="28"/>
        </w:rPr>
      </w:pPr>
    </w:p>
    <w:p w14:paraId="7D5123F5" w14:textId="57D86AC4"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基于“加强基础、强化特色、因材施教、重点培养”的原则，蓝色英才班采用开放、多元、切实的“一制三式”培养方式，实施“导师制”，注重“小班化”“个性化”“交流化”，搭建优秀学生成长平台，激发学生的求知欲望，挖掘学生的创新潜质，努力培养高素质拔尖</w:t>
      </w:r>
      <w:r w:rsidR="00254E44">
        <w:rPr>
          <w:rFonts w:ascii="仿宋_GB2312" w:eastAsia="仿宋_GB2312" w:hAnsi="楷体" w:hint="eastAsia"/>
          <w:sz w:val="28"/>
          <w:szCs w:val="28"/>
        </w:rPr>
        <w:t>创新</w:t>
      </w:r>
      <w:r w:rsidRPr="0036127F">
        <w:rPr>
          <w:rFonts w:ascii="仿宋_GB2312" w:eastAsia="仿宋_GB2312" w:hAnsi="楷体" w:hint="eastAsia"/>
          <w:sz w:val="28"/>
          <w:szCs w:val="28"/>
        </w:rPr>
        <w:t>型人才。</w:t>
      </w:r>
    </w:p>
    <w:p w14:paraId="2CDD7733" w14:textId="77777777" w:rsidR="00A7629E"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lastRenderedPageBreak/>
        <w:t>1.独立教学计划</w:t>
      </w:r>
    </w:p>
    <w:p w14:paraId="4732A97B" w14:textId="4A221CCC" w:rsidR="00630C7F" w:rsidRPr="0036127F" w:rsidRDefault="006F78FD" w:rsidP="00A7629E">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学校为蓝色英才班制定个性培养方案，同时选任优秀教师</w:t>
      </w:r>
      <w:r w:rsidRPr="0036127F">
        <w:rPr>
          <w:rFonts w:ascii="仿宋_GB2312" w:eastAsia="仿宋_GB2312" w:hAnsi="楷体" w:hint="eastAsia"/>
          <w:color w:val="000000" w:themeColor="text1"/>
          <w:sz w:val="28"/>
          <w:szCs w:val="28"/>
        </w:rPr>
        <w:t>承担</w:t>
      </w:r>
      <w:r w:rsidRPr="0036127F">
        <w:rPr>
          <w:rFonts w:ascii="仿宋_GB2312" w:eastAsia="仿宋_GB2312" w:hAnsi="楷体" w:hint="eastAsia"/>
          <w:sz w:val="28"/>
          <w:szCs w:val="28"/>
        </w:rPr>
        <w:t>教学任务。蓝色英才班实行四年一贯制培养，其中海洋水产班、海洋工程班集中培养4年；海洋科学班采用“1+</w:t>
      </w:r>
      <w:r w:rsidRPr="0036127F">
        <w:rPr>
          <w:rFonts w:ascii="仿宋_GB2312" w:eastAsia="仿宋_GB2312" w:hAnsi="楷体"/>
          <w:sz w:val="28"/>
          <w:szCs w:val="28"/>
        </w:rPr>
        <w:t>3</w:t>
      </w:r>
      <w:r w:rsidRPr="0036127F">
        <w:rPr>
          <w:rFonts w:ascii="仿宋_GB2312" w:eastAsia="仿宋_GB2312" w:hAnsi="楷体" w:hint="eastAsia"/>
          <w:sz w:val="28"/>
          <w:szCs w:val="28"/>
        </w:rPr>
        <w:t>”模式集中培养四年，第二学年起海洋科学类招生学生统一分流至海洋科学专业，非海洋科学专业的学生在自愿基础上统一转入海洋科学专业继续蓝色英才培养，不转专业的学生回原班级学习</w:t>
      </w:r>
      <w:r w:rsidR="005E5A5D" w:rsidRPr="0036127F">
        <w:rPr>
          <w:rFonts w:ascii="仿宋_GB2312" w:eastAsia="仿宋_GB2312" w:hAnsi="楷体" w:hint="eastAsia"/>
          <w:sz w:val="28"/>
          <w:szCs w:val="28"/>
        </w:rPr>
        <w:t>；海洋食品班采用“2+</w:t>
      </w:r>
      <w:r w:rsidR="005E5A5D" w:rsidRPr="0036127F">
        <w:rPr>
          <w:rFonts w:ascii="仿宋_GB2312" w:eastAsia="仿宋_GB2312" w:hAnsi="楷体"/>
          <w:sz w:val="28"/>
          <w:szCs w:val="28"/>
        </w:rPr>
        <w:t>2</w:t>
      </w:r>
      <w:r w:rsidR="005E5A5D" w:rsidRPr="0036127F">
        <w:rPr>
          <w:rFonts w:ascii="仿宋_GB2312" w:eastAsia="仿宋_GB2312" w:hAnsi="楷体" w:hint="eastAsia"/>
          <w:sz w:val="28"/>
          <w:szCs w:val="28"/>
        </w:rPr>
        <w:t>”模式集中培养四年。</w:t>
      </w:r>
    </w:p>
    <w:p w14:paraId="7D9CB83C"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2.强化通识教育</w:t>
      </w:r>
    </w:p>
    <w:p w14:paraId="0054CCDD"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重点加强大学外语、高等数学、大学物理、计算机、化学类、力学类等基础课程的教学。学生可提前在第一学期期末参加国家大学英语四级考试（CET-4）。</w:t>
      </w:r>
    </w:p>
    <w:p w14:paraId="5043DF86"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3</w:t>
      </w:r>
      <w:r w:rsidRPr="0036127F">
        <w:rPr>
          <w:rFonts w:ascii="仿宋_GB2312" w:eastAsia="仿宋_GB2312" w:hAnsi="楷体"/>
          <w:sz w:val="28"/>
          <w:szCs w:val="28"/>
        </w:rPr>
        <w:t>.</w:t>
      </w:r>
      <w:r w:rsidRPr="0036127F">
        <w:rPr>
          <w:rFonts w:ascii="仿宋_GB2312" w:eastAsia="仿宋_GB2312" w:hAnsi="楷体" w:hint="eastAsia"/>
          <w:sz w:val="28"/>
          <w:szCs w:val="28"/>
        </w:rPr>
        <w:t>注重学科融合</w:t>
      </w:r>
    </w:p>
    <w:p w14:paraId="56E2FC16"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夯实专业基础，精选教学内容，专业教学计划适当安排创新实践类课程、报告和专题讲座等，开设部分新兴学科、交叉学科及本硕贯通课程，将学科前沿知识、行业发展方向、最新科研成果等引入课堂，合理增加课程难度，拓展课程深度，以满足拔尖人才培养目标的要求。</w:t>
      </w:r>
    </w:p>
    <w:p w14:paraId="5CEDA923"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4</w:t>
      </w:r>
      <w:r w:rsidRPr="0036127F">
        <w:rPr>
          <w:rFonts w:ascii="仿宋_GB2312" w:eastAsia="仿宋_GB2312" w:hAnsi="楷体"/>
          <w:sz w:val="28"/>
          <w:szCs w:val="28"/>
        </w:rPr>
        <w:t>.</w:t>
      </w:r>
      <w:r w:rsidRPr="0036127F">
        <w:rPr>
          <w:rFonts w:ascii="仿宋_GB2312" w:eastAsia="仿宋_GB2312" w:hAnsi="楷体" w:hint="eastAsia"/>
          <w:sz w:val="28"/>
          <w:szCs w:val="28"/>
        </w:rPr>
        <w:t>推动课堂革命</w:t>
      </w:r>
    </w:p>
    <w:p w14:paraId="247E990E"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以小班教学为基础，采用启发式、讨论式、探究式、混合式等教学方法，适当增加双语授课（含全英文授课），1/3专业核心课程采用双语教学，培养跨文化交流能力。</w:t>
      </w:r>
    </w:p>
    <w:p w14:paraId="27C272CC" w14:textId="1CCB4532" w:rsidR="00630C7F" w:rsidRPr="0036127F" w:rsidRDefault="00BF7818">
      <w:pPr>
        <w:adjustRightInd w:val="0"/>
        <w:snapToGrid w:val="0"/>
        <w:spacing w:line="520" w:lineRule="exact"/>
        <w:ind w:firstLineChars="200" w:firstLine="560"/>
        <w:rPr>
          <w:rFonts w:ascii="仿宋_GB2312" w:eastAsia="仿宋_GB2312" w:hAnsi="楷体"/>
          <w:sz w:val="28"/>
          <w:szCs w:val="28"/>
        </w:rPr>
      </w:pPr>
      <w:r>
        <w:rPr>
          <w:rFonts w:ascii="仿宋_GB2312" w:eastAsia="仿宋_GB2312" w:hAnsi="楷体" w:hint="eastAsia"/>
          <w:sz w:val="28"/>
          <w:szCs w:val="28"/>
        </w:rPr>
        <w:t>5</w:t>
      </w:r>
      <w:r w:rsidR="006F78FD" w:rsidRPr="0036127F">
        <w:rPr>
          <w:rFonts w:ascii="仿宋_GB2312" w:eastAsia="仿宋_GB2312" w:hAnsi="楷体" w:hint="eastAsia"/>
          <w:sz w:val="28"/>
          <w:szCs w:val="28"/>
        </w:rPr>
        <w:t>.实行导师培养</w:t>
      </w:r>
    </w:p>
    <w:p w14:paraId="69BAC53D" w14:textId="77777777" w:rsidR="00630C7F" w:rsidRPr="0036127F" w:rsidRDefault="006F78FD">
      <w:pPr>
        <w:adjustRightInd w:val="0"/>
        <w:snapToGrid w:val="0"/>
        <w:spacing w:line="520" w:lineRule="exact"/>
        <w:ind w:firstLineChars="200" w:firstLine="560"/>
        <w:rPr>
          <w:rFonts w:ascii="仿宋_GB2312" w:eastAsia="仿宋_GB2312" w:hAnsi="楷体"/>
          <w:sz w:val="28"/>
          <w:szCs w:val="28"/>
        </w:rPr>
      </w:pPr>
      <w:r w:rsidRPr="0036127F">
        <w:rPr>
          <w:rFonts w:ascii="仿宋_GB2312" w:eastAsia="仿宋_GB2312" w:hAnsi="楷体" w:hint="eastAsia"/>
          <w:sz w:val="28"/>
          <w:szCs w:val="28"/>
        </w:rPr>
        <w:t>学生从第三学年开始实施导师制培养。导师在课程学习、毕业论文（设计）、科学研究、实践活动、专业发展规划及职业生涯规划等方面给予学生指导和帮助，强化学生创造性思维、创新精神、科研素养和实践能力的培养。</w:t>
      </w:r>
    </w:p>
    <w:p w14:paraId="3D2D99CA" w14:textId="1E2DC6FF" w:rsidR="00630C7F" w:rsidRPr="0036127F" w:rsidRDefault="00BF7818">
      <w:pPr>
        <w:adjustRightInd w:val="0"/>
        <w:snapToGrid w:val="0"/>
        <w:spacing w:line="520" w:lineRule="exact"/>
        <w:ind w:firstLineChars="200" w:firstLine="560"/>
        <w:rPr>
          <w:rFonts w:ascii="仿宋_GB2312" w:eastAsia="仿宋_GB2312" w:hAnsi="楷体"/>
          <w:sz w:val="28"/>
          <w:szCs w:val="28"/>
        </w:rPr>
      </w:pPr>
      <w:r>
        <w:rPr>
          <w:rFonts w:ascii="仿宋_GB2312" w:eastAsia="仿宋_GB2312" w:hAnsi="楷体" w:hint="eastAsia"/>
          <w:sz w:val="28"/>
          <w:szCs w:val="28"/>
        </w:rPr>
        <w:t>6</w:t>
      </w:r>
      <w:bookmarkStart w:id="0" w:name="_GoBack"/>
      <w:bookmarkEnd w:id="0"/>
      <w:r w:rsidR="006F78FD" w:rsidRPr="0036127F">
        <w:rPr>
          <w:rFonts w:ascii="仿宋_GB2312" w:eastAsia="仿宋_GB2312" w:hAnsi="楷体" w:hint="eastAsia"/>
          <w:sz w:val="28"/>
          <w:szCs w:val="28"/>
        </w:rPr>
        <w:t>.校际交流学习</w:t>
      </w:r>
      <w:r w:rsidR="006F78FD" w:rsidRPr="0036127F">
        <w:rPr>
          <w:rFonts w:ascii="仿宋_GB2312" w:eastAsia="仿宋_GB2312" w:hAnsi="楷体" w:hint="eastAsia"/>
          <w:sz w:val="28"/>
          <w:szCs w:val="28"/>
        </w:rPr>
        <w:cr/>
      </w:r>
      <w:r w:rsidR="006F78FD" w:rsidRPr="0036127F">
        <w:rPr>
          <w:rFonts w:ascii="仿宋_GB2312" w:eastAsia="仿宋_GB2312" w:hAnsi="楷体" w:hint="eastAsia"/>
          <w:sz w:val="28"/>
          <w:szCs w:val="28"/>
        </w:rPr>
        <w:lastRenderedPageBreak/>
        <w:t xml:space="preserve">    结合学生所学专业和学业成绩，学校在第三学年选派部分学生到</w:t>
      </w:r>
      <w:r w:rsidR="00343E3A" w:rsidRPr="0036127F">
        <w:rPr>
          <w:rFonts w:ascii="仿宋_GB2312" w:eastAsia="仿宋_GB2312" w:hAnsi="楷体" w:hint="eastAsia"/>
          <w:sz w:val="28"/>
          <w:szCs w:val="28"/>
        </w:rPr>
        <w:t>中国海洋大学、上海海洋大学、华中农业大学及大连理工大学等4所</w:t>
      </w:r>
      <w:r w:rsidR="006F78FD" w:rsidRPr="0036127F">
        <w:rPr>
          <w:rFonts w:ascii="仿宋_GB2312" w:eastAsia="仿宋_GB2312" w:hAnsi="楷体" w:hint="eastAsia"/>
          <w:sz w:val="28"/>
          <w:szCs w:val="28"/>
        </w:rPr>
        <w:t>国内一流高校进行为期一年的交流学习。</w:t>
      </w:r>
    </w:p>
    <w:p w14:paraId="1971B20D"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●教学管理</w:t>
      </w:r>
    </w:p>
    <w:p w14:paraId="39C86421"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t>学校对蓝色英才班学生实行动态管理，鼓励拔尖，动态调整。学习有困难达不到学校相关要求的学生将被调整到原专业学习；学生也可根据自身学习情况，申请退出，进入原专业学习。</w:t>
      </w:r>
    </w:p>
    <w:p w14:paraId="57B623CC"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●学生管理</w:t>
      </w:r>
    </w:p>
    <w:p w14:paraId="018832D6"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t>蓝色英才班单独编班，独立配备辅导员，具体负责指导学生参加日常教育教学等活动。</w:t>
      </w:r>
    </w:p>
    <w:p w14:paraId="6112FA88"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t>学校在大学生创新创业训练计划项目立项、科研创新训练、奖助学金评定、本硕贯通培养、推荐免试研究生等方面，对蓝色英才班给予必要的政策支持。蓝色英才班学生毕业后，学校仍将保持动态跟踪，为学生成长成才提供支持帮助。</w:t>
      </w:r>
    </w:p>
    <w:p w14:paraId="3022157D"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●招生范围及人数</w:t>
      </w:r>
    </w:p>
    <w:p w14:paraId="269F38CC" w14:textId="6335AAA3" w:rsidR="00630C7F" w:rsidRPr="0036127F" w:rsidRDefault="006F78FD">
      <w:pPr>
        <w:adjustRightInd w:val="0"/>
        <w:snapToGrid w:val="0"/>
        <w:spacing w:line="520" w:lineRule="exact"/>
        <w:ind w:firstLineChars="200" w:firstLine="560"/>
        <w:rPr>
          <w:rFonts w:ascii="仿宋_GB2312" w:eastAsia="仿宋_GB2312" w:hAnsi="仿宋"/>
          <w:sz w:val="28"/>
          <w:szCs w:val="28"/>
        </w:rPr>
      </w:pPr>
      <w:bookmarkStart w:id="1" w:name="_Hlk11397741"/>
      <w:r w:rsidRPr="0036127F">
        <w:rPr>
          <w:rFonts w:ascii="仿宋_GB2312" w:eastAsia="仿宋_GB2312" w:hAnsi="仿宋" w:hint="eastAsia"/>
          <w:sz w:val="28"/>
          <w:szCs w:val="28"/>
        </w:rPr>
        <w:t>1.海洋水产班:面向水产与生命学院的水产养殖学专业的普通本科生招生。</w:t>
      </w:r>
      <w:r w:rsidR="0017275F" w:rsidRPr="0036127F">
        <w:rPr>
          <w:rFonts w:ascii="仿宋_GB2312" w:eastAsia="仿宋_GB2312" w:hAnsi="仿宋" w:hint="eastAsia"/>
          <w:sz w:val="28"/>
          <w:szCs w:val="28"/>
        </w:rPr>
        <w:t>2023</w:t>
      </w:r>
      <w:r w:rsidRPr="0036127F">
        <w:rPr>
          <w:rFonts w:ascii="仿宋_GB2312" w:eastAsia="仿宋_GB2312" w:hAnsi="仿宋" w:hint="eastAsia"/>
          <w:sz w:val="28"/>
          <w:szCs w:val="28"/>
        </w:rPr>
        <w:t>年计划招生</w:t>
      </w:r>
      <w:r w:rsidR="000C3E66" w:rsidRPr="0036127F">
        <w:rPr>
          <w:rFonts w:ascii="仿宋_GB2312" w:eastAsia="仿宋_GB2312" w:hAnsi="仿宋"/>
          <w:sz w:val="28"/>
          <w:szCs w:val="28"/>
        </w:rPr>
        <w:t>3</w:t>
      </w:r>
      <w:r w:rsidR="006F7E12" w:rsidRPr="0036127F">
        <w:rPr>
          <w:rFonts w:ascii="仿宋_GB2312" w:eastAsia="仿宋_GB2312" w:hAnsi="仿宋"/>
          <w:sz w:val="28"/>
          <w:szCs w:val="28"/>
        </w:rPr>
        <w:t>5</w:t>
      </w:r>
      <w:r w:rsidRPr="0036127F">
        <w:rPr>
          <w:rFonts w:ascii="仿宋_GB2312" w:eastAsia="仿宋_GB2312" w:hAnsi="仿宋" w:hint="eastAsia"/>
          <w:sz w:val="28"/>
          <w:szCs w:val="28"/>
        </w:rPr>
        <w:t>人。</w:t>
      </w:r>
    </w:p>
    <w:p w14:paraId="4552C286" w14:textId="5E2EFD0F"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sz w:val="28"/>
          <w:szCs w:val="28"/>
        </w:rPr>
        <w:t>2.</w:t>
      </w:r>
      <w:r w:rsidRPr="0036127F">
        <w:rPr>
          <w:rFonts w:ascii="仿宋_GB2312" w:eastAsia="仿宋_GB2312" w:hAnsi="仿宋" w:hint="eastAsia"/>
          <w:sz w:val="28"/>
          <w:szCs w:val="28"/>
        </w:rPr>
        <w:t>海洋科学班:面向海洋科技与环境学院的海洋科学、海洋技术、海洋资源与环境等</w:t>
      </w:r>
      <w:r w:rsidRPr="0036127F">
        <w:rPr>
          <w:rFonts w:ascii="仿宋_GB2312" w:eastAsia="仿宋_GB2312" w:hAnsi="仿宋"/>
          <w:sz w:val="28"/>
          <w:szCs w:val="28"/>
        </w:rPr>
        <w:t>3</w:t>
      </w:r>
      <w:r w:rsidRPr="0036127F">
        <w:rPr>
          <w:rFonts w:ascii="仿宋_GB2312" w:eastAsia="仿宋_GB2312" w:hAnsi="仿宋" w:hint="eastAsia"/>
          <w:sz w:val="28"/>
          <w:szCs w:val="28"/>
        </w:rPr>
        <w:t>个专业的普通本科生招生。</w:t>
      </w:r>
      <w:r w:rsidR="0017275F" w:rsidRPr="0036127F">
        <w:rPr>
          <w:rFonts w:ascii="仿宋_GB2312" w:eastAsia="仿宋_GB2312" w:hAnsi="仿宋" w:hint="eastAsia"/>
          <w:sz w:val="28"/>
          <w:szCs w:val="28"/>
        </w:rPr>
        <w:t>2023</w:t>
      </w:r>
      <w:r w:rsidRPr="0036127F">
        <w:rPr>
          <w:rFonts w:ascii="仿宋_GB2312" w:eastAsia="仿宋_GB2312" w:hAnsi="仿宋" w:hint="eastAsia"/>
          <w:sz w:val="28"/>
          <w:szCs w:val="28"/>
        </w:rPr>
        <w:t>年计划招生</w:t>
      </w:r>
      <w:r w:rsidR="000C3E66" w:rsidRPr="0036127F">
        <w:rPr>
          <w:rFonts w:ascii="仿宋_GB2312" w:eastAsia="仿宋_GB2312" w:hAnsi="仿宋"/>
          <w:sz w:val="28"/>
          <w:szCs w:val="28"/>
        </w:rPr>
        <w:t>3</w:t>
      </w:r>
      <w:r w:rsidR="006F7E12" w:rsidRPr="0036127F">
        <w:rPr>
          <w:rFonts w:ascii="仿宋_GB2312" w:eastAsia="仿宋_GB2312" w:hAnsi="仿宋"/>
          <w:sz w:val="28"/>
          <w:szCs w:val="28"/>
        </w:rPr>
        <w:t>5</w:t>
      </w:r>
      <w:r w:rsidRPr="0036127F">
        <w:rPr>
          <w:rFonts w:ascii="仿宋_GB2312" w:eastAsia="仿宋_GB2312" w:hAnsi="仿宋" w:hint="eastAsia"/>
          <w:sz w:val="28"/>
          <w:szCs w:val="28"/>
        </w:rPr>
        <w:t>人。</w:t>
      </w:r>
    </w:p>
    <w:p w14:paraId="12FD7569" w14:textId="1905285C"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sz w:val="28"/>
          <w:szCs w:val="28"/>
        </w:rPr>
        <w:t>3</w:t>
      </w:r>
      <w:r w:rsidRPr="0036127F">
        <w:rPr>
          <w:rFonts w:ascii="仿宋_GB2312" w:eastAsia="仿宋_GB2312" w:hAnsi="仿宋" w:hint="eastAsia"/>
          <w:sz w:val="28"/>
          <w:szCs w:val="28"/>
        </w:rPr>
        <w:t>.海洋食品班:面向食品科学与工程学院的食品科学与工程、食品质量与安全等</w:t>
      </w:r>
      <w:r w:rsidRPr="0036127F">
        <w:rPr>
          <w:rFonts w:ascii="仿宋_GB2312" w:eastAsia="仿宋_GB2312" w:hAnsi="仿宋"/>
          <w:sz w:val="28"/>
          <w:szCs w:val="28"/>
        </w:rPr>
        <w:t>2</w:t>
      </w:r>
      <w:r w:rsidRPr="0036127F">
        <w:rPr>
          <w:rFonts w:ascii="仿宋_GB2312" w:eastAsia="仿宋_GB2312" w:hAnsi="仿宋" w:hint="eastAsia"/>
          <w:sz w:val="28"/>
          <w:szCs w:val="28"/>
        </w:rPr>
        <w:t>个专业的普通本科生招生。</w:t>
      </w:r>
      <w:r w:rsidR="0017275F" w:rsidRPr="0036127F">
        <w:rPr>
          <w:rFonts w:ascii="仿宋_GB2312" w:eastAsia="仿宋_GB2312" w:hAnsi="仿宋" w:hint="eastAsia"/>
          <w:sz w:val="28"/>
          <w:szCs w:val="28"/>
        </w:rPr>
        <w:t>2023</w:t>
      </w:r>
      <w:r w:rsidRPr="0036127F">
        <w:rPr>
          <w:rFonts w:ascii="仿宋_GB2312" w:eastAsia="仿宋_GB2312" w:hAnsi="仿宋" w:hint="eastAsia"/>
          <w:sz w:val="28"/>
          <w:szCs w:val="28"/>
        </w:rPr>
        <w:t>年计划招生</w:t>
      </w:r>
      <w:r w:rsidR="000C3E66" w:rsidRPr="0036127F">
        <w:rPr>
          <w:rFonts w:ascii="仿宋_GB2312" w:eastAsia="仿宋_GB2312" w:hAnsi="仿宋"/>
          <w:sz w:val="28"/>
          <w:szCs w:val="28"/>
        </w:rPr>
        <w:t>3</w:t>
      </w:r>
      <w:r w:rsidR="006F7E12" w:rsidRPr="0036127F">
        <w:rPr>
          <w:rFonts w:ascii="仿宋_GB2312" w:eastAsia="仿宋_GB2312" w:hAnsi="仿宋"/>
          <w:sz w:val="28"/>
          <w:szCs w:val="28"/>
        </w:rPr>
        <w:t>5</w:t>
      </w:r>
      <w:r w:rsidRPr="0036127F">
        <w:rPr>
          <w:rFonts w:ascii="仿宋_GB2312" w:eastAsia="仿宋_GB2312" w:hAnsi="仿宋" w:hint="eastAsia"/>
          <w:sz w:val="28"/>
          <w:szCs w:val="28"/>
        </w:rPr>
        <w:t>人。</w:t>
      </w:r>
    </w:p>
    <w:p w14:paraId="208DF1BF" w14:textId="3185124B"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sz w:val="28"/>
          <w:szCs w:val="28"/>
        </w:rPr>
        <w:t>4</w:t>
      </w:r>
      <w:r w:rsidRPr="0036127F">
        <w:rPr>
          <w:rFonts w:ascii="仿宋_GB2312" w:eastAsia="仿宋_GB2312" w:hAnsi="仿宋" w:hint="eastAsia"/>
          <w:sz w:val="28"/>
          <w:szCs w:val="28"/>
        </w:rPr>
        <w:t>.海洋工程班:面向海洋与土木工程学院的港口航道与海岸工程专业的普通本科生招生。</w:t>
      </w:r>
      <w:r w:rsidR="0017275F" w:rsidRPr="0036127F">
        <w:rPr>
          <w:rFonts w:ascii="仿宋_GB2312" w:eastAsia="仿宋_GB2312" w:hAnsi="仿宋" w:hint="eastAsia"/>
          <w:sz w:val="28"/>
          <w:szCs w:val="28"/>
        </w:rPr>
        <w:t>2023</w:t>
      </w:r>
      <w:r w:rsidRPr="0036127F">
        <w:rPr>
          <w:rFonts w:ascii="仿宋_GB2312" w:eastAsia="仿宋_GB2312" w:hAnsi="仿宋" w:hint="eastAsia"/>
          <w:sz w:val="28"/>
          <w:szCs w:val="28"/>
        </w:rPr>
        <w:t>年计划招生</w:t>
      </w:r>
      <w:r w:rsidR="000C3E66" w:rsidRPr="0036127F">
        <w:rPr>
          <w:rFonts w:ascii="仿宋_GB2312" w:eastAsia="仿宋_GB2312" w:hAnsi="仿宋"/>
          <w:sz w:val="28"/>
          <w:szCs w:val="28"/>
        </w:rPr>
        <w:t>3</w:t>
      </w:r>
      <w:r w:rsidR="006F7E12" w:rsidRPr="0036127F">
        <w:rPr>
          <w:rFonts w:ascii="仿宋_GB2312" w:eastAsia="仿宋_GB2312" w:hAnsi="仿宋"/>
          <w:sz w:val="28"/>
          <w:szCs w:val="28"/>
        </w:rPr>
        <w:t>5</w:t>
      </w:r>
      <w:r w:rsidRPr="0036127F">
        <w:rPr>
          <w:rFonts w:ascii="仿宋_GB2312" w:eastAsia="仿宋_GB2312" w:hAnsi="仿宋" w:hint="eastAsia"/>
          <w:sz w:val="28"/>
          <w:szCs w:val="28"/>
        </w:rPr>
        <w:t>人。</w:t>
      </w:r>
    </w:p>
    <w:bookmarkEnd w:id="1"/>
    <w:p w14:paraId="007FF37F"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w:t>
      </w:r>
      <w:r w:rsidRPr="0036127F">
        <w:rPr>
          <w:rFonts w:ascii="仿宋_GB2312" w:eastAsia="仿宋_GB2312" w:hAnsi="仿宋" w:hint="eastAsia"/>
          <w:b/>
          <w:color w:val="000000" w:themeColor="text1"/>
          <w:sz w:val="28"/>
          <w:szCs w:val="28"/>
        </w:rPr>
        <w:t>选拔方式</w:t>
      </w:r>
    </w:p>
    <w:p w14:paraId="47AD1113"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bookmarkStart w:id="2" w:name="_Hlk11398039"/>
      <w:r w:rsidRPr="0036127F">
        <w:rPr>
          <w:rFonts w:ascii="仿宋_GB2312" w:eastAsia="仿宋_GB2312" w:hAnsi="仿宋" w:hint="eastAsia"/>
          <w:sz w:val="28"/>
          <w:szCs w:val="28"/>
        </w:rPr>
        <w:t>1.学生向所在学院自愿申请报名。</w:t>
      </w:r>
    </w:p>
    <w:p w14:paraId="5574D9BF"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lastRenderedPageBreak/>
        <w:t>2.学院对申请者进行资格审核，组织考核。</w:t>
      </w:r>
    </w:p>
    <w:p w14:paraId="7ED26380" w14:textId="2A77AA09"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t>3</w:t>
      </w:r>
      <w:r w:rsidRPr="0036127F">
        <w:rPr>
          <w:rFonts w:ascii="仿宋_GB2312" w:eastAsia="仿宋_GB2312" w:hAnsi="仿宋"/>
          <w:sz w:val="28"/>
          <w:szCs w:val="28"/>
        </w:rPr>
        <w:t>.</w:t>
      </w:r>
      <w:r w:rsidRPr="0036127F">
        <w:rPr>
          <w:rFonts w:ascii="仿宋_GB2312" w:eastAsia="仿宋_GB2312" w:hAnsi="仿宋" w:hint="eastAsia"/>
          <w:sz w:val="28"/>
          <w:szCs w:val="28"/>
        </w:rPr>
        <w:t>学院按照综合成绩排序推荐，并报教务处备案拟录取名单。综合成绩包括高考数学成绩占</w:t>
      </w:r>
      <w:r w:rsidR="00835780" w:rsidRPr="0036127F">
        <w:rPr>
          <w:rFonts w:ascii="仿宋_GB2312" w:eastAsia="仿宋_GB2312" w:hAnsi="仿宋"/>
          <w:sz w:val="28"/>
          <w:szCs w:val="28"/>
        </w:rPr>
        <w:t>3</w:t>
      </w:r>
      <w:r w:rsidR="0036127F" w:rsidRPr="0036127F">
        <w:rPr>
          <w:rFonts w:ascii="仿宋_GB2312" w:eastAsia="仿宋_GB2312" w:hAnsi="仿宋"/>
          <w:sz w:val="28"/>
          <w:szCs w:val="28"/>
        </w:rPr>
        <w:t>0</w:t>
      </w:r>
      <w:r w:rsidRPr="0036127F">
        <w:rPr>
          <w:rFonts w:ascii="仿宋_GB2312" w:eastAsia="仿宋_GB2312" w:hAnsi="仿宋" w:hint="eastAsia"/>
          <w:sz w:val="28"/>
          <w:szCs w:val="28"/>
        </w:rPr>
        <w:t>%，高考英语成绩占</w:t>
      </w:r>
      <w:r w:rsidRPr="0036127F">
        <w:rPr>
          <w:rFonts w:ascii="仿宋_GB2312" w:eastAsia="仿宋_GB2312" w:hAnsi="仿宋"/>
          <w:sz w:val="28"/>
          <w:szCs w:val="28"/>
        </w:rPr>
        <w:t>40</w:t>
      </w:r>
      <w:r w:rsidRPr="0036127F">
        <w:rPr>
          <w:rFonts w:ascii="仿宋_GB2312" w:eastAsia="仿宋_GB2312" w:hAnsi="仿宋" w:hint="eastAsia"/>
          <w:sz w:val="28"/>
          <w:szCs w:val="28"/>
        </w:rPr>
        <w:t>%，综合面试成绩占</w:t>
      </w:r>
      <w:r w:rsidR="00A41B38">
        <w:rPr>
          <w:rFonts w:ascii="仿宋_GB2312" w:eastAsia="仿宋_GB2312" w:hAnsi="仿宋"/>
          <w:sz w:val="28"/>
          <w:szCs w:val="28"/>
        </w:rPr>
        <w:t>3</w:t>
      </w:r>
      <w:r w:rsidR="0036127F" w:rsidRPr="0036127F">
        <w:rPr>
          <w:rFonts w:ascii="仿宋_GB2312" w:eastAsia="仿宋_GB2312" w:hAnsi="仿宋"/>
          <w:sz w:val="28"/>
          <w:szCs w:val="28"/>
        </w:rPr>
        <w:t>0</w:t>
      </w:r>
      <w:r w:rsidRPr="0036127F">
        <w:rPr>
          <w:rFonts w:ascii="仿宋_GB2312" w:eastAsia="仿宋_GB2312" w:hAnsi="仿宋" w:hint="eastAsia"/>
          <w:sz w:val="28"/>
          <w:szCs w:val="28"/>
        </w:rPr>
        <w:t>%。</w:t>
      </w:r>
    </w:p>
    <w:p w14:paraId="68403403"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t>4.经校长办公会审批通过后，公布录取名单。</w:t>
      </w:r>
    </w:p>
    <w:bookmarkEnd w:id="2"/>
    <w:p w14:paraId="02184384"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●报名及考核时间</w:t>
      </w:r>
    </w:p>
    <w:p w14:paraId="77E2CC0F" w14:textId="77777777" w:rsidR="00630C7F" w:rsidRPr="0036127F" w:rsidRDefault="006F78FD">
      <w:pPr>
        <w:adjustRightInd w:val="0"/>
        <w:snapToGrid w:val="0"/>
        <w:spacing w:line="520" w:lineRule="exact"/>
        <w:ind w:firstLineChars="200" w:firstLine="560"/>
        <w:rPr>
          <w:rFonts w:ascii="仿宋_GB2312" w:eastAsia="仿宋_GB2312" w:hAnsi="仿宋"/>
          <w:sz w:val="28"/>
          <w:szCs w:val="28"/>
        </w:rPr>
      </w:pPr>
      <w:r w:rsidRPr="0036127F">
        <w:rPr>
          <w:rFonts w:ascii="仿宋_GB2312" w:eastAsia="仿宋_GB2312" w:hAnsi="仿宋" w:hint="eastAsia"/>
          <w:sz w:val="28"/>
          <w:szCs w:val="28"/>
        </w:rPr>
        <w:t>开学初，具体时间依据各学院通知。</w:t>
      </w:r>
    </w:p>
    <w:p w14:paraId="52BB42A1" w14:textId="77777777" w:rsidR="00630C7F" w:rsidRPr="0036127F" w:rsidRDefault="006F78FD" w:rsidP="00343E3A">
      <w:pPr>
        <w:adjustRightInd w:val="0"/>
        <w:snapToGrid w:val="0"/>
        <w:spacing w:beforeLines="50" w:before="156" w:line="520" w:lineRule="exact"/>
        <w:ind w:firstLineChars="200" w:firstLine="562"/>
        <w:rPr>
          <w:rFonts w:ascii="仿宋_GB2312" w:eastAsia="仿宋_GB2312" w:hAnsi="仿宋"/>
          <w:b/>
          <w:sz w:val="28"/>
          <w:szCs w:val="28"/>
        </w:rPr>
      </w:pPr>
      <w:r w:rsidRPr="0036127F">
        <w:rPr>
          <w:rFonts w:ascii="仿宋_GB2312" w:eastAsia="仿宋_GB2312" w:hAnsi="仿宋" w:hint="eastAsia"/>
          <w:b/>
          <w:sz w:val="28"/>
          <w:szCs w:val="28"/>
        </w:rPr>
        <w:t>●招生咨询</w:t>
      </w:r>
    </w:p>
    <w:p w14:paraId="74F7E989" w14:textId="77777777" w:rsidR="00630C7F" w:rsidRDefault="000E5E48" w:rsidP="00F92EF7">
      <w:pPr>
        <w:adjustRightInd w:val="0"/>
        <w:snapToGrid w:val="0"/>
        <w:spacing w:line="520" w:lineRule="exact"/>
        <w:ind w:firstLineChars="200" w:firstLine="560"/>
        <w:rPr>
          <w:rFonts w:ascii="仿宋_GB2312" w:eastAsia="仿宋_GB2312" w:hAnsi="仿宋"/>
          <w:b/>
          <w:sz w:val="28"/>
          <w:szCs w:val="28"/>
        </w:rPr>
      </w:pPr>
      <w:r w:rsidRPr="0036127F">
        <w:rPr>
          <w:rFonts w:ascii="仿宋_GB2312" w:eastAsia="仿宋_GB2312" w:hAnsi="仿宋" w:hint="eastAsia"/>
          <w:sz w:val="28"/>
          <w:szCs w:val="28"/>
        </w:rPr>
        <w:t>苏</w:t>
      </w:r>
      <w:r w:rsidR="006F78FD" w:rsidRPr="0036127F">
        <w:rPr>
          <w:rFonts w:ascii="仿宋_GB2312" w:eastAsia="仿宋_GB2312" w:hAnsi="仿宋" w:hint="eastAsia"/>
          <w:sz w:val="28"/>
          <w:szCs w:val="28"/>
        </w:rPr>
        <w:t>老师0411-84762506</w:t>
      </w:r>
      <w:r w:rsidR="00BB2996" w:rsidRPr="0036127F">
        <w:rPr>
          <w:rFonts w:ascii="仿宋_GB2312" w:eastAsia="仿宋_GB2312" w:hAnsi="仿宋" w:hint="eastAsia"/>
          <w:sz w:val="28"/>
          <w:szCs w:val="28"/>
        </w:rPr>
        <w:t>或相关学院教学管理人员</w:t>
      </w:r>
    </w:p>
    <w:sectPr w:rsidR="00630C7F" w:rsidSect="002A1974">
      <w:footerReference w:type="default" r:id="rId9"/>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76ACB" w14:textId="77777777" w:rsidR="008E0A9B" w:rsidRDefault="008E0A9B">
      <w:r>
        <w:separator/>
      </w:r>
    </w:p>
  </w:endnote>
  <w:endnote w:type="continuationSeparator" w:id="0">
    <w:p w14:paraId="2BEA72BA" w14:textId="77777777" w:rsidR="008E0A9B" w:rsidRDefault="008E0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8325"/>
      <w:docPartObj>
        <w:docPartGallery w:val="AutoText"/>
      </w:docPartObj>
    </w:sdtPr>
    <w:sdtEndPr/>
    <w:sdtContent>
      <w:p w14:paraId="784C07F1" w14:textId="77777777" w:rsidR="00630C7F" w:rsidRDefault="002A1974">
        <w:pPr>
          <w:pStyle w:val="a4"/>
          <w:jc w:val="center"/>
        </w:pPr>
        <w:r>
          <w:fldChar w:fldCharType="begin"/>
        </w:r>
        <w:r w:rsidR="006F78FD">
          <w:instrText xml:space="preserve"> PAGE   \* MERGEFORMAT </w:instrText>
        </w:r>
        <w:r>
          <w:fldChar w:fldCharType="separate"/>
        </w:r>
        <w:r w:rsidR="00BF7818" w:rsidRPr="00BF7818">
          <w:rPr>
            <w:noProof/>
            <w:lang w:val="zh-CN"/>
          </w:rPr>
          <w:t>4</w:t>
        </w:r>
        <w:r>
          <w:rPr>
            <w:lang w:val="zh-CN"/>
          </w:rPr>
          <w:fldChar w:fldCharType="end"/>
        </w:r>
      </w:p>
    </w:sdtContent>
  </w:sdt>
  <w:p w14:paraId="17D9A5E9" w14:textId="77777777" w:rsidR="00630C7F" w:rsidRDefault="00630C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787B1" w14:textId="77777777" w:rsidR="008E0A9B" w:rsidRDefault="008E0A9B">
      <w:r>
        <w:separator/>
      </w:r>
    </w:p>
  </w:footnote>
  <w:footnote w:type="continuationSeparator" w:id="0">
    <w:p w14:paraId="6820F3AA" w14:textId="77777777" w:rsidR="008E0A9B" w:rsidRDefault="008E0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74C2"/>
    <w:rsid w:val="00007DAE"/>
    <w:rsid w:val="0001582F"/>
    <w:rsid w:val="00064140"/>
    <w:rsid w:val="00090383"/>
    <w:rsid w:val="00091F8C"/>
    <w:rsid w:val="00096FC5"/>
    <w:rsid w:val="000C3E66"/>
    <w:rsid w:val="000D25B7"/>
    <w:rsid w:val="000D52A9"/>
    <w:rsid w:val="000E0F71"/>
    <w:rsid w:val="000E35EE"/>
    <w:rsid w:val="000E5E48"/>
    <w:rsid w:val="00134A6F"/>
    <w:rsid w:val="001357D8"/>
    <w:rsid w:val="001359AC"/>
    <w:rsid w:val="0014437F"/>
    <w:rsid w:val="00157B56"/>
    <w:rsid w:val="00162701"/>
    <w:rsid w:val="0017275F"/>
    <w:rsid w:val="00181DD7"/>
    <w:rsid w:val="00183FB6"/>
    <w:rsid w:val="00191999"/>
    <w:rsid w:val="00194373"/>
    <w:rsid w:val="00195C76"/>
    <w:rsid w:val="001A3D43"/>
    <w:rsid w:val="001B12FA"/>
    <w:rsid w:val="001B34BA"/>
    <w:rsid w:val="001B4C2B"/>
    <w:rsid w:val="001C273E"/>
    <w:rsid w:val="001C4EF2"/>
    <w:rsid w:val="001C6F1D"/>
    <w:rsid w:val="001D1EF0"/>
    <w:rsid w:val="001D280B"/>
    <w:rsid w:val="001E0F28"/>
    <w:rsid w:val="001E46F1"/>
    <w:rsid w:val="001F4588"/>
    <w:rsid w:val="001F5897"/>
    <w:rsid w:val="00201CFF"/>
    <w:rsid w:val="00205212"/>
    <w:rsid w:val="00213A6C"/>
    <w:rsid w:val="00216DB7"/>
    <w:rsid w:val="00226568"/>
    <w:rsid w:val="00242720"/>
    <w:rsid w:val="00247B2B"/>
    <w:rsid w:val="00254E44"/>
    <w:rsid w:val="00255960"/>
    <w:rsid w:val="00256768"/>
    <w:rsid w:val="002640EE"/>
    <w:rsid w:val="002717AE"/>
    <w:rsid w:val="0027583A"/>
    <w:rsid w:val="00287AED"/>
    <w:rsid w:val="002A1974"/>
    <w:rsid w:val="002A3660"/>
    <w:rsid w:val="002B2B31"/>
    <w:rsid w:val="002B48E4"/>
    <w:rsid w:val="002B61B3"/>
    <w:rsid w:val="002B7B86"/>
    <w:rsid w:val="002D7C92"/>
    <w:rsid w:val="002E7792"/>
    <w:rsid w:val="002F6247"/>
    <w:rsid w:val="00314B59"/>
    <w:rsid w:val="003158BA"/>
    <w:rsid w:val="00320E98"/>
    <w:rsid w:val="00322393"/>
    <w:rsid w:val="00325354"/>
    <w:rsid w:val="00327AB4"/>
    <w:rsid w:val="00336B7D"/>
    <w:rsid w:val="00341927"/>
    <w:rsid w:val="00343E23"/>
    <w:rsid w:val="00343E3A"/>
    <w:rsid w:val="00357CC6"/>
    <w:rsid w:val="00360265"/>
    <w:rsid w:val="0036127F"/>
    <w:rsid w:val="00366BAE"/>
    <w:rsid w:val="0037635D"/>
    <w:rsid w:val="00376AF7"/>
    <w:rsid w:val="00386BE5"/>
    <w:rsid w:val="003930A6"/>
    <w:rsid w:val="0039504C"/>
    <w:rsid w:val="003B1CDB"/>
    <w:rsid w:val="003E1D4B"/>
    <w:rsid w:val="003F0D80"/>
    <w:rsid w:val="004049C1"/>
    <w:rsid w:val="00407E91"/>
    <w:rsid w:val="00410004"/>
    <w:rsid w:val="00410ADA"/>
    <w:rsid w:val="00414900"/>
    <w:rsid w:val="00417367"/>
    <w:rsid w:val="00425EF4"/>
    <w:rsid w:val="00433C0D"/>
    <w:rsid w:val="004405E5"/>
    <w:rsid w:val="0044463D"/>
    <w:rsid w:val="0045029C"/>
    <w:rsid w:val="00472408"/>
    <w:rsid w:val="00477C5D"/>
    <w:rsid w:val="0048781A"/>
    <w:rsid w:val="004946A7"/>
    <w:rsid w:val="004A787A"/>
    <w:rsid w:val="004C0895"/>
    <w:rsid w:val="004C2355"/>
    <w:rsid w:val="004D1A0F"/>
    <w:rsid w:val="004F1CAC"/>
    <w:rsid w:val="00503204"/>
    <w:rsid w:val="00506FC5"/>
    <w:rsid w:val="00511D66"/>
    <w:rsid w:val="005130E0"/>
    <w:rsid w:val="00514E6C"/>
    <w:rsid w:val="005220A7"/>
    <w:rsid w:val="00537A90"/>
    <w:rsid w:val="00545E2D"/>
    <w:rsid w:val="005524E7"/>
    <w:rsid w:val="00552986"/>
    <w:rsid w:val="00555F05"/>
    <w:rsid w:val="005716F7"/>
    <w:rsid w:val="005834CC"/>
    <w:rsid w:val="005841CF"/>
    <w:rsid w:val="00585177"/>
    <w:rsid w:val="005868EA"/>
    <w:rsid w:val="00592972"/>
    <w:rsid w:val="005A7561"/>
    <w:rsid w:val="005B7430"/>
    <w:rsid w:val="005C7DC7"/>
    <w:rsid w:val="005E3DF5"/>
    <w:rsid w:val="005E5A5D"/>
    <w:rsid w:val="005F029C"/>
    <w:rsid w:val="005F183A"/>
    <w:rsid w:val="005F5E31"/>
    <w:rsid w:val="0060155C"/>
    <w:rsid w:val="00616691"/>
    <w:rsid w:val="00624141"/>
    <w:rsid w:val="00630C7F"/>
    <w:rsid w:val="00643773"/>
    <w:rsid w:val="006505E9"/>
    <w:rsid w:val="00653B13"/>
    <w:rsid w:val="006561F5"/>
    <w:rsid w:val="00661E0B"/>
    <w:rsid w:val="00675D47"/>
    <w:rsid w:val="00677D86"/>
    <w:rsid w:val="0069124F"/>
    <w:rsid w:val="00693C96"/>
    <w:rsid w:val="006963E9"/>
    <w:rsid w:val="0069787D"/>
    <w:rsid w:val="006A12A6"/>
    <w:rsid w:val="006B44D1"/>
    <w:rsid w:val="006B4DCC"/>
    <w:rsid w:val="006C0B0A"/>
    <w:rsid w:val="006D2ECE"/>
    <w:rsid w:val="006F6B3F"/>
    <w:rsid w:val="006F78FD"/>
    <w:rsid w:val="006F7E12"/>
    <w:rsid w:val="00721D75"/>
    <w:rsid w:val="00737264"/>
    <w:rsid w:val="007469C1"/>
    <w:rsid w:val="00746DEA"/>
    <w:rsid w:val="00747A8C"/>
    <w:rsid w:val="00765CA5"/>
    <w:rsid w:val="00767C6B"/>
    <w:rsid w:val="007700F1"/>
    <w:rsid w:val="0077734A"/>
    <w:rsid w:val="007816AD"/>
    <w:rsid w:val="00795A1D"/>
    <w:rsid w:val="0079742F"/>
    <w:rsid w:val="007C0BAD"/>
    <w:rsid w:val="007C161D"/>
    <w:rsid w:val="007C552D"/>
    <w:rsid w:val="007E47BD"/>
    <w:rsid w:val="007E75C1"/>
    <w:rsid w:val="007E7808"/>
    <w:rsid w:val="008017F7"/>
    <w:rsid w:val="00802CF3"/>
    <w:rsid w:val="0080307C"/>
    <w:rsid w:val="00804456"/>
    <w:rsid w:val="00816FD1"/>
    <w:rsid w:val="008252CF"/>
    <w:rsid w:val="00835780"/>
    <w:rsid w:val="0084145C"/>
    <w:rsid w:val="00841BD0"/>
    <w:rsid w:val="0084326F"/>
    <w:rsid w:val="00850284"/>
    <w:rsid w:val="008602EE"/>
    <w:rsid w:val="00866D62"/>
    <w:rsid w:val="00866F1D"/>
    <w:rsid w:val="00866F34"/>
    <w:rsid w:val="0088539A"/>
    <w:rsid w:val="008926D5"/>
    <w:rsid w:val="00892DC3"/>
    <w:rsid w:val="008A0CC9"/>
    <w:rsid w:val="008A15C7"/>
    <w:rsid w:val="008A3C13"/>
    <w:rsid w:val="008A721A"/>
    <w:rsid w:val="008A77C9"/>
    <w:rsid w:val="008A7B06"/>
    <w:rsid w:val="008C2EA7"/>
    <w:rsid w:val="008C4231"/>
    <w:rsid w:val="008C43F7"/>
    <w:rsid w:val="008D2E26"/>
    <w:rsid w:val="008E0A9B"/>
    <w:rsid w:val="008E521A"/>
    <w:rsid w:val="008F159F"/>
    <w:rsid w:val="008F4670"/>
    <w:rsid w:val="008F76D4"/>
    <w:rsid w:val="00916434"/>
    <w:rsid w:val="009241E2"/>
    <w:rsid w:val="0093057E"/>
    <w:rsid w:val="009502D2"/>
    <w:rsid w:val="0097008D"/>
    <w:rsid w:val="00970361"/>
    <w:rsid w:val="00970960"/>
    <w:rsid w:val="00976875"/>
    <w:rsid w:val="00980248"/>
    <w:rsid w:val="00984CC6"/>
    <w:rsid w:val="00987366"/>
    <w:rsid w:val="00991BBC"/>
    <w:rsid w:val="00993612"/>
    <w:rsid w:val="00993C1A"/>
    <w:rsid w:val="009A4537"/>
    <w:rsid w:val="009A513D"/>
    <w:rsid w:val="009A52B6"/>
    <w:rsid w:val="009A55BE"/>
    <w:rsid w:val="009B1343"/>
    <w:rsid w:val="009B410F"/>
    <w:rsid w:val="009C0ADF"/>
    <w:rsid w:val="009C46C4"/>
    <w:rsid w:val="009D0379"/>
    <w:rsid w:val="009D1ACF"/>
    <w:rsid w:val="009D235E"/>
    <w:rsid w:val="009E0370"/>
    <w:rsid w:val="009E578F"/>
    <w:rsid w:val="009E7258"/>
    <w:rsid w:val="00A03AA7"/>
    <w:rsid w:val="00A05B5C"/>
    <w:rsid w:val="00A1781C"/>
    <w:rsid w:val="00A21B52"/>
    <w:rsid w:val="00A23D49"/>
    <w:rsid w:val="00A25149"/>
    <w:rsid w:val="00A2556B"/>
    <w:rsid w:val="00A3623F"/>
    <w:rsid w:val="00A41B38"/>
    <w:rsid w:val="00A42482"/>
    <w:rsid w:val="00A53FD4"/>
    <w:rsid w:val="00A559EE"/>
    <w:rsid w:val="00A564C0"/>
    <w:rsid w:val="00A5760A"/>
    <w:rsid w:val="00A646F3"/>
    <w:rsid w:val="00A65E8A"/>
    <w:rsid w:val="00A71FE7"/>
    <w:rsid w:val="00A7629E"/>
    <w:rsid w:val="00A76BC1"/>
    <w:rsid w:val="00A77E77"/>
    <w:rsid w:val="00A82228"/>
    <w:rsid w:val="00A83F33"/>
    <w:rsid w:val="00A847E7"/>
    <w:rsid w:val="00A86D28"/>
    <w:rsid w:val="00A9446F"/>
    <w:rsid w:val="00AA7B95"/>
    <w:rsid w:val="00AB0311"/>
    <w:rsid w:val="00AB3018"/>
    <w:rsid w:val="00AB7B20"/>
    <w:rsid w:val="00AC2899"/>
    <w:rsid w:val="00AC3C3F"/>
    <w:rsid w:val="00AC6A05"/>
    <w:rsid w:val="00AD1187"/>
    <w:rsid w:val="00AD733E"/>
    <w:rsid w:val="00AF0B85"/>
    <w:rsid w:val="00B0741D"/>
    <w:rsid w:val="00B07987"/>
    <w:rsid w:val="00B20F4B"/>
    <w:rsid w:val="00B258D2"/>
    <w:rsid w:val="00B25AD1"/>
    <w:rsid w:val="00B272DD"/>
    <w:rsid w:val="00B40955"/>
    <w:rsid w:val="00B41010"/>
    <w:rsid w:val="00B437EE"/>
    <w:rsid w:val="00B502F8"/>
    <w:rsid w:val="00B67729"/>
    <w:rsid w:val="00B841C4"/>
    <w:rsid w:val="00B87452"/>
    <w:rsid w:val="00B876A2"/>
    <w:rsid w:val="00BA3BF2"/>
    <w:rsid w:val="00BB2996"/>
    <w:rsid w:val="00BB598B"/>
    <w:rsid w:val="00BC1FAA"/>
    <w:rsid w:val="00BF7818"/>
    <w:rsid w:val="00C077EC"/>
    <w:rsid w:val="00C07B8A"/>
    <w:rsid w:val="00C10DE0"/>
    <w:rsid w:val="00C16DC2"/>
    <w:rsid w:val="00C337B8"/>
    <w:rsid w:val="00C50218"/>
    <w:rsid w:val="00C50285"/>
    <w:rsid w:val="00C61F7C"/>
    <w:rsid w:val="00C62C0D"/>
    <w:rsid w:val="00C63055"/>
    <w:rsid w:val="00C77DFF"/>
    <w:rsid w:val="00C81CB5"/>
    <w:rsid w:val="00C86344"/>
    <w:rsid w:val="00C87363"/>
    <w:rsid w:val="00C955A1"/>
    <w:rsid w:val="00C957E8"/>
    <w:rsid w:val="00CA2D5E"/>
    <w:rsid w:val="00CA67F6"/>
    <w:rsid w:val="00CC04CA"/>
    <w:rsid w:val="00CC3C18"/>
    <w:rsid w:val="00CE2EA1"/>
    <w:rsid w:val="00CE36B2"/>
    <w:rsid w:val="00CE5514"/>
    <w:rsid w:val="00CF0270"/>
    <w:rsid w:val="00CF4D48"/>
    <w:rsid w:val="00D00D92"/>
    <w:rsid w:val="00D0421E"/>
    <w:rsid w:val="00D074C2"/>
    <w:rsid w:val="00D07FB0"/>
    <w:rsid w:val="00D14D9C"/>
    <w:rsid w:val="00D17CED"/>
    <w:rsid w:val="00D17E63"/>
    <w:rsid w:val="00D26D1C"/>
    <w:rsid w:val="00D4139E"/>
    <w:rsid w:val="00D41FA5"/>
    <w:rsid w:val="00D42A6F"/>
    <w:rsid w:val="00D435BD"/>
    <w:rsid w:val="00D57D91"/>
    <w:rsid w:val="00D70BE2"/>
    <w:rsid w:val="00D85CE6"/>
    <w:rsid w:val="00D86C4C"/>
    <w:rsid w:val="00D92018"/>
    <w:rsid w:val="00D97E51"/>
    <w:rsid w:val="00DA374E"/>
    <w:rsid w:val="00DC5010"/>
    <w:rsid w:val="00DD01AB"/>
    <w:rsid w:val="00DD798D"/>
    <w:rsid w:val="00DE5C47"/>
    <w:rsid w:val="00DF5A11"/>
    <w:rsid w:val="00E04192"/>
    <w:rsid w:val="00E04436"/>
    <w:rsid w:val="00E11EED"/>
    <w:rsid w:val="00E13951"/>
    <w:rsid w:val="00E153D9"/>
    <w:rsid w:val="00E237C8"/>
    <w:rsid w:val="00E30354"/>
    <w:rsid w:val="00E354E7"/>
    <w:rsid w:val="00E35EFA"/>
    <w:rsid w:val="00E372D5"/>
    <w:rsid w:val="00E40157"/>
    <w:rsid w:val="00E45119"/>
    <w:rsid w:val="00E46BD0"/>
    <w:rsid w:val="00E4760F"/>
    <w:rsid w:val="00E61577"/>
    <w:rsid w:val="00E62003"/>
    <w:rsid w:val="00E63192"/>
    <w:rsid w:val="00E633D5"/>
    <w:rsid w:val="00E7252D"/>
    <w:rsid w:val="00E77509"/>
    <w:rsid w:val="00E93A0E"/>
    <w:rsid w:val="00E94911"/>
    <w:rsid w:val="00EA53FE"/>
    <w:rsid w:val="00EB0E93"/>
    <w:rsid w:val="00EB5B5E"/>
    <w:rsid w:val="00EC66D7"/>
    <w:rsid w:val="00EC7D89"/>
    <w:rsid w:val="00ED4503"/>
    <w:rsid w:val="00EE0989"/>
    <w:rsid w:val="00EF077D"/>
    <w:rsid w:val="00EF34AE"/>
    <w:rsid w:val="00EF6182"/>
    <w:rsid w:val="00F112B9"/>
    <w:rsid w:val="00F22C8C"/>
    <w:rsid w:val="00F26B16"/>
    <w:rsid w:val="00F36BF9"/>
    <w:rsid w:val="00F45A93"/>
    <w:rsid w:val="00F46265"/>
    <w:rsid w:val="00F6361D"/>
    <w:rsid w:val="00F63B63"/>
    <w:rsid w:val="00F640D5"/>
    <w:rsid w:val="00F70B0E"/>
    <w:rsid w:val="00F71136"/>
    <w:rsid w:val="00F815AB"/>
    <w:rsid w:val="00F865B6"/>
    <w:rsid w:val="00F90005"/>
    <w:rsid w:val="00F923C1"/>
    <w:rsid w:val="00F92D37"/>
    <w:rsid w:val="00F92EF7"/>
    <w:rsid w:val="00FA0D16"/>
    <w:rsid w:val="00FC1EDD"/>
    <w:rsid w:val="00FC38B3"/>
    <w:rsid w:val="00FC5902"/>
    <w:rsid w:val="00FD7D2B"/>
    <w:rsid w:val="00FD7F12"/>
    <w:rsid w:val="00FE77DC"/>
    <w:rsid w:val="19A675F8"/>
    <w:rsid w:val="20A12C45"/>
    <w:rsid w:val="4B587B11"/>
    <w:rsid w:val="74F02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032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97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1974"/>
    <w:rPr>
      <w:sz w:val="18"/>
      <w:szCs w:val="18"/>
    </w:rPr>
  </w:style>
  <w:style w:type="paragraph" w:styleId="a4">
    <w:name w:val="footer"/>
    <w:basedOn w:val="a"/>
    <w:link w:val="Char0"/>
    <w:uiPriority w:val="99"/>
    <w:unhideWhenUsed/>
    <w:rsid w:val="002A1974"/>
    <w:pPr>
      <w:tabs>
        <w:tab w:val="center" w:pos="4153"/>
        <w:tab w:val="right" w:pos="8306"/>
      </w:tabs>
      <w:snapToGrid w:val="0"/>
      <w:jc w:val="left"/>
    </w:pPr>
    <w:rPr>
      <w:sz w:val="18"/>
      <w:szCs w:val="18"/>
    </w:rPr>
  </w:style>
  <w:style w:type="paragraph" w:styleId="a5">
    <w:name w:val="header"/>
    <w:basedOn w:val="a"/>
    <w:link w:val="Char1"/>
    <w:uiPriority w:val="99"/>
    <w:unhideWhenUsed/>
    <w:rsid w:val="002A197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2A197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2A1974"/>
    <w:rPr>
      <w:b/>
    </w:rPr>
  </w:style>
  <w:style w:type="character" w:customStyle="1" w:styleId="Char1">
    <w:name w:val="页眉 Char"/>
    <w:basedOn w:val="a0"/>
    <w:link w:val="a5"/>
    <w:uiPriority w:val="99"/>
    <w:rsid w:val="002A1974"/>
    <w:rPr>
      <w:sz w:val="18"/>
      <w:szCs w:val="18"/>
    </w:rPr>
  </w:style>
  <w:style w:type="character" w:customStyle="1" w:styleId="Char0">
    <w:name w:val="页脚 Char"/>
    <w:basedOn w:val="a0"/>
    <w:link w:val="a4"/>
    <w:uiPriority w:val="99"/>
    <w:rsid w:val="002A1974"/>
    <w:rPr>
      <w:sz w:val="18"/>
      <w:szCs w:val="18"/>
    </w:rPr>
  </w:style>
  <w:style w:type="character" w:customStyle="1" w:styleId="Char">
    <w:name w:val="批注框文本 Char"/>
    <w:basedOn w:val="a0"/>
    <w:link w:val="a3"/>
    <w:uiPriority w:val="99"/>
    <w:semiHidden/>
    <w:rsid w:val="002A1974"/>
    <w:rPr>
      <w:sz w:val="18"/>
      <w:szCs w:val="18"/>
    </w:rPr>
  </w:style>
  <w:style w:type="paragraph" w:styleId="a8">
    <w:name w:val="List Paragraph"/>
    <w:basedOn w:val="a"/>
    <w:uiPriority w:val="34"/>
    <w:qFormat/>
    <w:rsid w:val="002A197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30"/>
    <customShpInfo spid="_x0000_s1032"/>
    <customShpInfo spid="_x0000_s1033"/>
    <customShpInfo spid="_x0000_s1034"/>
    <customShpInfo spid="_x0000_s1031"/>
    <customShpInfo spid="_x0000_s1029"/>
    <customShpInfo spid="_x0000_s1036"/>
    <customShpInfo spid="_x0000_s1037"/>
    <customShpInfo spid="_x0000_s1038"/>
    <customShpInfo spid="_x0000_s1039"/>
    <customShpInfo spid="_x0000_s1041"/>
    <customShpInfo spid="_x0000_s1042"/>
    <customShpInfo spid="_x0000_s1043"/>
    <customShpInfo spid="_x0000_s1044"/>
    <customShpInfo spid="_x0000_s1040"/>
    <customShpInfo spid="_x0000_s1046"/>
    <customShpInfo spid="_x0000_s1047"/>
    <customShpInfo spid="_x0000_s1045"/>
    <customShpInfo spid="_x0000_s1035"/>
    <customShpInfo spid="_x0000_s1027"/>
    <customShpInfo spid="_x0000_s1048"/>
    <customShpInfo spid="_x0000_s1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C1789-24F6-4D96-BF8E-99D644C3D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278</Words>
  <Characters>1587</Characters>
  <Application>Microsoft Office Word</Application>
  <DocSecurity>0</DocSecurity>
  <Lines>13</Lines>
  <Paragraphs>3</Paragraphs>
  <ScaleCrop>false</ScaleCrop>
  <Company>Lenovo</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邓云清</dc:creator>
  <cp:lastModifiedBy>苏显屹</cp:lastModifiedBy>
  <cp:revision>21</cp:revision>
  <cp:lastPrinted>2019-07-02T03:01:00Z</cp:lastPrinted>
  <dcterms:created xsi:type="dcterms:W3CDTF">2022-05-29T06:06:00Z</dcterms:created>
  <dcterms:modified xsi:type="dcterms:W3CDTF">2023-09-08T02:02:00Z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2F8C07FA09974EB3AA0DB002AF19719F</vt:lpwstr>
  </property>
</Properties>
</file>